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3C9D9" w14:textId="2460BC19" w:rsidR="0088187D" w:rsidRPr="00B77379" w:rsidRDefault="00E519BA" w:rsidP="00B77379">
      <w:pPr>
        <w:pStyle w:val="Header"/>
        <w:tabs>
          <w:tab w:val="clear" w:pos="4680"/>
          <w:tab w:val="clear" w:pos="9360"/>
          <w:tab w:val="left" w:pos="1039"/>
        </w:tabs>
        <w:rPr>
          <w:rFonts w:ascii="Segoe UI" w:hAnsi="Segoe UI" w:cs="Segoe UI"/>
          <w:b/>
          <w:color w:val="403152" w:themeColor="accent4" w:themeShade="80"/>
          <w:sz w:val="20"/>
          <w:szCs w:val="20"/>
          <w:u w:val="single"/>
        </w:rPr>
      </w:pPr>
      <w:r w:rsidRPr="00B45669">
        <w:rPr>
          <w:rFonts w:ascii="Segoe UI" w:hAnsi="Segoe UI" w:cs="Segoe UI"/>
          <w:bCs/>
          <w:noProof/>
          <w:color w:val="403152" w:themeColor="accent4" w:themeShade="80"/>
          <w:sz w:val="24"/>
          <w:szCs w:val="24"/>
        </w:rPr>
        <mc:AlternateContent>
          <mc:Choice Requires="wps">
            <w:drawing>
              <wp:anchor distT="45720" distB="45720" distL="114300" distR="114300" simplePos="0" relativeHeight="251664384" behindDoc="0" locked="0" layoutInCell="1" allowOverlap="1" wp14:anchorId="4F6227FA" wp14:editId="3B503C12">
                <wp:simplePos x="0" y="0"/>
                <wp:positionH relativeFrom="column">
                  <wp:posOffset>1007745</wp:posOffset>
                </wp:positionH>
                <wp:positionV relativeFrom="paragraph">
                  <wp:posOffset>0</wp:posOffset>
                </wp:positionV>
                <wp:extent cx="4752975" cy="731520"/>
                <wp:effectExtent l="0" t="0" r="9525" b="0"/>
                <wp:wrapThrough wrapText="bothSides">
                  <wp:wrapPolygon edited="0">
                    <wp:start x="0" y="0"/>
                    <wp:lineTo x="0" y="20813"/>
                    <wp:lineTo x="21557" y="20813"/>
                    <wp:lineTo x="2155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731520"/>
                        </a:xfrm>
                        <a:prstGeom prst="rect">
                          <a:avLst/>
                        </a:prstGeom>
                        <a:solidFill>
                          <a:srgbClr val="FFFFFF"/>
                        </a:solidFill>
                        <a:ln w="9525">
                          <a:noFill/>
                          <a:miter lim="800000"/>
                          <a:headEnd/>
                          <a:tailEnd/>
                        </a:ln>
                      </wps:spPr>
                      <wps:txb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70C5075F" w14:textId="578E2135" w:rsidR="000A6EAB" w:rsidRPr="00B77379" w:rsidRDefault="00EB26B8" w:rsidP="00B77379">
                            <w:pPr>
                              <w:jc w:val="center"/>
                              <w:rPr>
                                <w:rFonts w:ascii="Segoe UI" w:hAnsi="Segoe UI" w:cs="Segoe UI"/>
                                <w:b/>
                                <w:color w:val="002060"/>
                                <w:sz w:val="40"/>
                                <w:szCs w:val="40"/>
                              </w:rPr>
                            </w:pPr>
                            <w:r>
                              <w:rPr>
                                <w:rFonts w:ascii="Segoe UI" w:hAnsi="Segoe UI" w:cs="Segoe UI"/>
                                <w:b/>
                                <w:color w:val="002060"/>
                                <w:sz w:val="40"/>
                                <w:szCs w:val="40"/>
                              </w:rPr>
                              <w:t>LinkedIn Article</w:t>
                            </w:r>
                            <w:r w:rsidR="001245AF">
                              <w:rPr>
                                <w:rFonts w:ascii="Segoe UI" w:hAnsi="Segoe UI" w:cs="Segoe UI"/>
                                <w:b/>
                                <w:color w:val="002060"/>
                                <w:sz w:val="40"/>
                                <w:szCs w:val="40"/>
                              </w:rPr>
                              <w:t xml:space="preserve"> Template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227FA" id="_x0000_t202" coordsize="21600,21600" o:spt="202" path="m,l,21600r21600,l21600,xe">
                <v:stroke joinstyle="miter"/>
                <v:path gradientshapeok="t" o:connecttype="rect"/>
              </v:shapetype>
              <v:shape id="Text Box 2" o:spid="_x0000_s1026" type="#_x0000_t202" style="position:absolute;margin-left:79.35pt;margin-top:0;width:374.25pt;height:57.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" stroked="f">
                <v:textbo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70C5075F" w14:textId="578E2135" w:rsidR="000A6EAB" w:rsidRPr="00B77379" w:rsidRDefault="00EB26B8" w:rsidP="00B77379">
                      <w:pPr>
                        <w:jc w:val="center"/>
                        <w:rPr>
                          <w:rFonts w:ascii="Segoe UI" w:hAnsi="Segoe UI" w:cs="Segoe UI"/>
                          <w:b/>
                          <w:color w:val="002060"/>
                          <w:sz w:val="40"/>
                          <w:szCs w:val="40"/>
                        </w:rPr>
                      </w:pPr>
                      <w:r>
                        <w:rPr>
                          <w:rFonts w:ascii="Segoe UI" w:hAnsi="Segoe UI" w:cs="Segoe UI"/>
                          <w:b/>
                          <w:color w:val="002060"/>
                          <w:sz w:val="40"/>
                          <w:szCs w:val="40"/>
                        </w:rPr>
                        <w:t>LinkedIn Article</w:t>
                      </w:r>
                      <w:r w:rsidR="001245AF">
                        <w:rPr>
                          <w:rFonts w:ascii="Segoe UI" w:hAnsi="Segoe UI" w:cs="Segoe UI"/>
                          <w:b/>
                          <w:color w:val="002060"/>
                          <w:sz w:val="40"/>
                          <w:szCs w:val="40"/>
                        </w:rPr>
                        <w:t xml:space="preserve"> Template</w:t>
                      </w:r>
                    </w:p>
                  </w:txbxContent>
                </v:textbox>
                <w10:wrap type="through"/>
              </v:shape>
            </w:pict>
          </mc:Fallback>
        </mc:AlternateContent>
      </w:r>
      <w:r w:rsidR="00DD5CCB" w:rsidRPr="00B45669">
        <w:rPr>
          <w:rFonts w:ascii="Segoe UI" w:hAnsi="Segoe UI" w:cs="Segoe UI"/>
          <w:noProof/>
        </w:rPr>
        <w:drawing>
          <wp:anchor distT="0" distB="0" distL="114300" distR="114300" simplePos="0" relativeHeight="251660288" behindDoc="1" locked="0" layoutInCell="1" allowOverlap="1" wp14:anchorId="4E544B05" wp14:editId="68CF5F6D">
            <wp:simplePos x="0" y="0"/>
            <wp:positionH relativeFrom="column">
              <wp:posOffset>-314987</wp:posOffset>
            </wp:positionH>
            <wp:positionV relativeFrom="paragraph">
              <wp:posOffset>-332933</wp:posOffset>
            </wp:positionV>
            <wp:extent cx="1206419" cy="7474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419" cy="74742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0A6EAB" w:rsidRPr="00B45669" w14:paraId="583A388F" w14:textId="77777777" w:rsidTr="00B64429">
        <w:trPr>
          <w:trHeight w:val="517"/>
        </w:trPr>
        <w:tc>
          <w:tcPr>
            <w:tcW w:w="9931" w:type="dxa"/>
            <w:shd w:val="clear" w:color="auto" w:fill="002060"/>
          </w:tcPr>
          <w:p w14:paraId="75DDC778" w14:textId="55666E4A" w:rsidR="001B2A80" w:rsidRPr="00B45669" w:rsidRDefault="00100300" w:rsidP="0088187D">
            <w:pPr>
              <w:jc w:val="center"/>
              <w:rPr>
                <w:rFonts w:ascii="Segoe UI" w:hAnsi="Segoe UI" w:cs="Segoe UI"/>
                <w:b/>
                <w:color w:val="FFFFFF" w:themeColor="background1"/>
                <w:sz w:val="24"/>
                <w:szCs w:val="24"/>
              </w:rPr>
            </w:pPr>
            <w:bookmarkStart w:id="0" w:name="_Hlk45289070"/>
            <w:r w:rsidRPr="00B45669">
              <w:rPr>
                <w:rFonts w:ascii="Segoe UI" w:hAnsi="Segoe UI" w:cs="Segoe UI"/>
                <w:b/>
                <w:color w:val="FFFFFF" w:themeColor="background1"/>
                <w:sz w:val="24"/>
                <w:szCs w:val="24"/>
              </w:rPr>
              <w:t xml:space="preserve">Overview </w:t>
            </w:r>
          </w:p>
        </w:tc>
      </w:tr>
      <w:bookmarkEnd w:id="0"/>
    </w:tbl>
    <w:p w14:paraId="75B635F5" w14:textId="77777777" w:rsidR="00362E98" w:rsidRDefault="00362E98" w:rsidP="00EB26B8">
      <w:pPr>
        <w:pStyle w:val="BodyText"/>
        <w:spacing w:line="240" w:lineRule="auto"/>
        <w:rPr>
          <w:rFonts w:ascii="Segoe UI" w:hAnsi="Segoe UI" w:cs="Segoe UI"/>
          <w:color w:val="002060"/>
        </w:rPr>
      </w:pPr>
    </w:p>
    <w:p w14:paraId="5AD20BBD" w14:textId="012AEDB2" w:rsidR="00362E98" w:rsidRDefault="00362E98" w:rsidP="00362E98">
      <w:pPr>
        <w:jc w:val="both"/>
        <w:rPr>
          <w:rFonts w:ascii="Segoe UI" w:hAnsi="Segoe UI" w:cs="Segoe UI"/>
          <w:color w:val="002060"/>
        </w:rPr>
      </w:pPr>
      <w:r w:rsidRPr="00100300">
        <w:rPr>
          <w:rFonts w:ascii="Segoe UI" w:hAnsi="Segoe UI" w:cs="Segoe UI"/>
          <w:color w:val="002060"/>
        </w:rPr>
        <w:t xml:space="preserve">Equitable Advisors Financial Professionals (FPs) and authorized branch personnel who are interested in utilizing </w:t>
      </w:r>
      <w:r w:rsidR="002E2892">
        <w:rPr>
          <w:rFonts w:ascii="Segoe UI" w:hAnsi="Segoe UI" w:cs="Segoe UI"/>
          <w:color w:val="002060"/>
        </w:rPr>
        <w:t>LinkedIn</w:t>
      </w:r>
      <w:r w:rsidRPr="00100300">
        <w:rPr>
          <w:rFonts w:ascii="Segoe UI" w:hAnsi="Segoe UI" w:cs="Segoe UI"/>
          <w:color w:val="002060"/>
        </w:rPr>
        <w:t xml:space="preserve"> for business purposes may do so by enrolling in</w:t>
      </w:r>
      <w:r w:rsidRPr="00A66ADD">
        <w:rPr>
          <w:rFonts w:ascii="Segoe UI" w:hAnsi="Segoe UI" w:cs="Segoe UI"/>
          <w:color w:val="002060"/>
        </w:rPr>
        <w:t xml:space="preserve"> </w:t>
      </w:r>
      <w:r>
        <w:rPr>
          <w:rFonts w:ascii="Segoe UI" w:hAnsi="Segoe UI" w:cs="Segoe UI"/>
          <w:color w:val="002060"/>
        </w:rPr>
        <w:t xml:space="preserve">Equitable Advisors </w:t>
      </w:r>
      <w:r w:rsidR="00657EE1">
        <w:rPr>
          <w:rFonts w:ascii="Segoe UI" w:hAnsi="Segoe UI" w:cs="Segoe UI"/>
          <w:color w:val="002060"/>
        </w:rPr>
        <w:t>Marketing</w:t>
      </w:r>
      <w:r>
        <w:rPr>
          <w:rFonts w:ascii="Segoe UI" w:hAnsi="Segoe UI" w:cs="Segoe UI"/>
          <w:color w:val="002060"/>
        </w:rPr>
        <w:t xml:space="preserve"> Suite  and Proofpoint Patrol. </w:t>
      </w:r>
      <w:r w:rsidR="00657EE1">
        <w:rPr>
          <w:rFonts w:ascii="Segoe UI" w:hAnsi="Segoe UI" w:cs="Segoe UI"/>
          <w:color w:val="002060"/>
        </w:rPr>
        <w:t>Proofpoint</w:t>
      </w:r>
      <w:r>
        <w:rPr>
          <w:rFonts w:ascii="Segoe UI" w:hAnsi="Segoe UI" w:cs="Segoe UI"/>
          <w:color w:val="002060"/>
        </w:rPr>
        <w:t xml:space="preserve"> Patrol is our </w:t>
      </w:r>
      <w:r w:rsidR="009A730F" w:rsidRPr="00100300">
        <w:rPr>
          <w:rFonts w:ascii="Segoe UI" w:hAnsi="Segoe UI" w:cs="Segoe UI"/>
          <w:color w:val="002060"/>
        </w:rPr>
        <w:t>third-party</w:t>
      </w:r>
      <w:r w:rsidRPr="00100300">
        <w:rPr>
          <w:rFonts w:ascii="Segoe UI" w:hAnsi="Segoe UI" w:cs="Segoe UI"/>
          <w:color w:val="002060"/>
        </w:rPr>
        <w:t xml:space="preserve"> vendor that has been engaged by Equitable to assist us in addressing applicable company policy and existing regulatory obligations and </w:t>
      </w:r>
      <w:r>
        <w:rPr>
          <w:rFonts w:ascii="Segoe UI" w:hAnsi="Segoe UI" w:cs="Segoe UI"/>
          <w:color w:val="002060"/>
        </w:rPr>
        <w:t>compliance r</w:t>
      </w:r>
      <w:r w:rsidRPr="00100300">
        <w:rPr>
          <w:rFonts w:ascii="Segoe UI" w:hAnsi="Segoe UI" w:cs="Segoe UI"/>
          <w:color w:val="002060"/>
        </w:rPr>
        <w:t>equirements</w:t>
      </w:r>
      <w:r>
        <w:rPr>
          <w:rFonts w:ascii="Segoe UI" w:hAnsi="Segoe UI" w:cs="Segoe UI"/>
          <w:color w:val="002060"/>
        </w:rPr>
        <w:t>. Proofpoint Patrol</w:t>
      </w:r>
      <w:r w:rsidRPr="00100300">
        <w:rPr>
          <w:rFonts w:ascii="Segoe UI" w:hAnsi="Segoe UI" w:cs="Segoe UI"/>
          <w:color w:val="002060"/>
        </w:rPr>
        <w:t xml:space="preserve"> is </w:t>
      </w:r>
      <w:r>
        <w:rPr>
          <w:rFonts w:ascii="Segoe UI" w:hAnsi="Segoe UI" w:cs="Segoe UI"/>
          <w:color w:val="002060"/>
        </w:rPr>
        <w:t>the</w:t>
      </w:r>
      <w:r w:rsidRPr="00100300">
        <w:rPr>
          <w:rFonts w:ascii="Segoe UI" w:hAnsi="Segoe UI" w:cs="Segoe UI"/>
          <w:color w:val="002060"/>
        </w:rPr>
        <w:t xml:space="preserve"> platform that permits Equitable Advisors to monitor FP activity, conduct </w:t>
      </w:r>
      <w:r w:rsidR="009A730F">
        <w:rPr>
          <w:rFonts w:ascii="Segoe UI" w:hAnsi="Segoe UI" w:cs="Segoe UI"/>
          <w:color w:val="002060"/>
        </w:rPr>
        <w:t xml:space="preserve">LinkedIn </w:t>
      </w:r>
      <w:r w:rsidRPr="00100300">
        <w:rPr>
          <w:rFonts w:ascii="Segoe UI" w:hAnsi="Segoe UI" w:cs="Segoe UI"/>
          <w:color w:val="002060"/>
        </w:rPr>
        <w:t xml:space="preserve">message surveillance and archive all content posted to the page. </w:t>
      </w:r>
    </w:p>
    <w:p w14:paraId="3B477EA2" w14:textId="3DEC2BC3" w:rsidR="00EB26B8" w:rsidRPr="00EB26B8" w:rsidRDefault="00EB26B8" w:rsidP="00EB26B8">
      <w:pPr>
        <w:pStyle w:val="BodyText"/>
        <w:spacing w:line="240" w:lineRule="auto"/>
        <w:rPr>
          <w:rFonts w:ascii="Segoe UI" w:hAnsi="Segoe UI" w:cs="Segoe UI"/>
          <w:color w:val="002060"/>
        </w:rPr>
      </w:pPr>
      <w:r w:rsidRPr="00EB26B8">
        <w:rPr>
          <w:rFonts w:ascii="Segoe UI" w:hAnsi="Segoe UI" w:cs="Segoe UI"/>
          <w:color w:val="002060"/>
        </w:rPr>
        <w:t xml:space="preserve">On LinkedIn, many members have the option to write a LinkedIn Article.  This type of content is longer than a typical post, usually at least three paragraphs long, and offers you the opportunity to share more details about your professional or life experiences. </w:t>
      </w:r>
      <w:r w:rsidR="00F97FAD">
        <w:rPr>
          <w:rFonts w:ascii="Segoe UI" w:hAnsi="Segoe UI" w:cs="Segoe UI"/>
          <w:color w:val="002060"/>
        </w:rPr>
        <w:t>This should not be an Ad or an invitation for an event.</w:t>
      </w:r>
    </w:p>
    <w:p w14:paraId="13D65DC3" w14:textId="40D1D4C8" w:rsidR="00EB26B8" w:rsidRPr="00EB26B8" w:rsidRDefault="00EB26B8" w:rsidP="00EB26B8">
      <w:pPr>
        <w:spacing w:line="240" w:lineRule="auto"/>
        <w:jc w:val="both"/>
        <w:rPr>
          <w:rFonts w:ascii="Segoe UI" w:hAnsi="Segoe UI" w:cs="Segoe UI"/>
          <w:color w:val="002060"/>
        </w:rPr>
      </w:pPr>
      <w:r w:rsidRPr="00EB26B8">
        <w:rPr>
          <w:rFonts w:ascii="Segoe UI" w:hAnsi="Segoe UI" w:cs="Segoe UI"/>
          <w:color w:val="002060"/>
        </w:rPr>
        <w:t xml:space="preserve">This LinkedIn article template must be approved by Advertising Compliance prior to the article being posted on LinkedIn or otherwise made public, and the content will be subject to revision during this process. </w:t>
      </w:r>
    </w:p>
    <w:p w14:paraId="6B67D531" w14:textId="5E3976E6" w:rsidR="00EB26B8" w:rsidRPr="00EB26B8" w:rsidRDefault="00EB26B8" w:rsidP="00EB26B8">
      <w:pPr>
        <w:spacing w:line="240" w:lineRule="auto"/>
        <w:jc w:val="both"/>
        <w:rPr>
          <w:rFonts w:ascii="Segoe UI" w:hAnsi="Segoe UI" w:cs="Segoe UI"/>
          <w:color w:val="002060"/>
        </w:rPr>
      </w:pPr>
      <w:r w:rsidRPr="00EB26B8">
        <w:rPr>
          <w:rFonts w:ascii="Segoe UI" w:hAnsi="Segoe UI" w:cs="Segoe UI"/>
          <w:color w:val="002060"/>
        </w:rPr>
        <w:t xml:space="preserve">Once this template is approved, you may post the article to your LinkedIn profile and it will become part of your professional profile, displayed in the Articles section.  You may write posts via </w:t>
      </w:r>
      <w:r w:rsidR="004C4963">
        <w:rPr>
          <w:rFonts w:ascii="Segoe UI" w:hAnsi="Segoe UI" w:cs="Segoe UI"/>
          <w:color w:val="002060"/>
        </w:rPr>
        <w:t xml:space="preserve">Marketing Suite. </w:t>
      </w:r>
    </w:p>
    <w:p w14:paraId="096A9BB6" w14:textId="155D6EF1" w:rsidR="00EB26B8" w:rsidRPr="00EB26B8" w:rsidRDefault="00EB26B8" w:rsidP="00EB26B8">
      <w:pPr>
        <w:spacing w:line="240" w:lineRule="auto"/>
        <w:jc w:val="both"/>
        <w:rPr>
          <w:rFonts w:ascii="Segoe UI" w:hAnsi="Segoe UI" w:cs="Segoe UI"/>
          <w:color w:val="002060"/>
        </w:rPr>
      </w:pPr>
      <w:r w:rsidRPr="00EB26B8">
        <w:rPr>
          <w:rFonts w:ascii="Segoe UI" w:hAnsi="Segoe UI" w:cs="Segoe UI"/>
          <w:color w:val="002060"/>
        </w:rPr>
        <w:t xml:space="preserve">Posts to your LinkedIn profile or comments posted to your LinkedIn article may be subsequently removed or flagged for revision by Advertising Compliance and/or broker-dealer surveillance procedures using </w:t>
      </w:r>
      <w:r w:rsidR="004C4963">
        <w:rPr>
          <w:rFonts w:ascii="Segoe UI" w:hAnsi="Segoe UI" w:cs="Segoe UI"/>
          <w:color w:val="002060"/>
        </w:rPr>
        <w:t>Proofpoint Patrol’s</w:t>
      </w:r>
      <w:r w:rsidRPr="00EB26B8">
        <w:rPr>
          <w:rFonts w:ascii="Segoe UI" w:hAnsi="Segoe UI" w:cs="Segoe UI"/>
          <w:color w:val="002060"/>
        </w:rPr>
        <w:t xml:space="preserve"> filtering capabilities. In addition to compliance requirements, all social media activities must comply with </w:t>
      </w:r>
      <w:r>
        <w:rPr>
          <w:rFonts w:ascii="Segoe UI" w:hAnsi="Segoe UI" w:cs="Segoe UI"/>
          <w:color w:val="002060"/>
        </w:rPr>
        <w:t xml:space="preserve">Equitable’ s </w:t>
      </w:r>
      <w:r w:rsidRPr="00EB26B8">
        <w:rPr>
          <w:rFonts w:ascii="Segoe UI" w:hAnsi="Segoe UI" w:cs="Segoe UI"/>
          <w:color w:val="002060"/>
        </w:rPr>
        <w:t xml:space="preserve">US’s </w:t>
      </w:r>
      <w:r w:rsidR="004752C3">
        <w:rPr>
          <w:rFonts w:ascii="Segoe UI" w:hAnsi="Segoe UI" w:cs="Segoe UI"/>
          <w:color w:val="002060"/>
        </w:rPr>
        <w:t>C</w:t>
      </w:r>
      <w:r w:rsidRPr="00EB26B8">
        <w:rPr>
          <w:rFonts w:ascii="Segoe UI" w:hAnsi="Segoe UI" w:cs="Segoe UI"/>
          <w:color w:val="002060"/>
        </w:rPr>
        <w:t xml:space="preserve">ode of </w:t>
      </w:r>
      <w:r w:rsidR="004752C3">
        <w:rPr>
          <w:rFonts w:ascii="Segoe UI" w:hAnsi="Segoe UI" w:cs="Segoe UI"/>
          <w:color w:val="002060"/>
        </w:rPr>
        <w:t>E</w:t>
      </w:r>
      <w:r w:rsidRPr="00EB26B8">
        <w:rPr>
          <w:rFonts w:ascii="Segoe UI" w:hAnsi="Segoe UI" w:cs="Segoe UI"/>
          <w:color w:val="002060"/>
        </w:rPr>
        <w:t xml:space="preserve">thics, </w:t>
      </w:r>
      <w:r w:rsidR="004752C3">
        <w:rPr>
          <w:rFonts w:ascii="Segoe UI" w:hAnsi="Segoe UI" w:cs="Segoe UI"/>
          <w:color w:val="002060"/>
        </w:rPr>
        <w:t>A</w:t>
      </w:r>
      <w:r w:rsidRPr="00EB26B8">
        <w:rPr>
          <w:rFonts w:ascii="Segoe UI" w:hAnsi="Segoe UI" w:cs="Segoe UI"/>
          <w:color w:val="002060"/>
        </w:rPr>
        <w:t>nti-</w:t>
      </w:r>
      <w:r w:rsidR="004752C3">
        <w:rPr>
          <w:rFonts w:ascii="Segoe UI" w:hAnsi="Segoe UI" w:cs="Segoe UI"/>
          <w:color w:val="002060"/>
        </w:rPr>
        <w:t>D</w:t>
      </w:r>
      <w:r w:rsidRPr="00EB26B8">
        <w:rPr>
          <w:rFonts w:ascii="Segoe UI" w:hAnsi="Segoe UI" w:cs="Segoe UI"/>
          <w:color w:val="002060"/>
        </w:rPr>
        <w:t xml:space="preserve">iscrimination and </w:t>
      </w:r>
      <w:r w:rsidR="004752C3">
        <w:rPr>
          <w:rFonts w:ascii="Segoe UI" w:hAnsi="Segoe UI" w:cs="Segoe UI"/>
          <w:color w:val="002060"/>
        </w:rPr>
        <w:t>A</w:t>
      </w:r>
      <w:r w:rsidRPr="00EB26B8">
        <w:rPr>
          <w:rFonts w:ascii="Segoe UI" w:hAnsi="Segoe UI" w:cs="Segoe UI"/>
          <w:color w:val="002060"/>
        </w:rPr>
        <w:t>nti-</w:t>
      </w:r>
      <w:r w:rsidR="004752C3">
        <w:rPr>
          <w:rFonts w:ascii="Segoe UI" w:hAnsi="Segoe UI" w:cs="Segoe UI"/>
          <w:color w:val="002060"/>
        </w:rPr>
        <w:t>H</w:t>
      </w:r>
      <w:r w:rsidRPr="00EB26B8">
        <w:rPr>
          <w:rFonts w:ascii="Segoe UI" w:hAnsi="Segoe UI" w:cs="Segoe UI"/>
          <w:color w:val="002060"/>
        </w:rPr>
        <w:t xml:space="preserve">arassment </w:t>
      </w:r>
      <w:r w:rsidR="004752C3">
        <w:rPr>
          <w:rFonts w:ascii="Segoe UI" w:hAnsi="Segoe UI" w:cs="Segoe UI"/>
          <w:color w:val="002060"/>
        </w:rPr>
        <w:t>P</w:t>
      </w:r>
      <w:r w:rsidRPr="00EB26B8">
        <w:rPr>
          <w:rFonts w:ascii="Segoe UI" w:hAnsi="Segoe UI" w:cs="Segoe UI"/>
          <w:color w:val="002060"/>
        </w:rPr>
        <w:t xml:space="preserve">olicies. All participants in the </w:t>
      </w:r>
      <w:r>
        <w:rPr>
          <w:rFonts w:ascii="Segoe UI" w:hAnsi="Segoe UI" w:cs="Segoe UI"/>
          <w:color w:val="002060"/>
        </w:rPr>
        <w:t xml:space="preserve">Equitable </w:t>
      </w:r>
      <w:r w:rsidRPr="00EB26B8">
        <w:rPr>
          <w:rFonts w:ascii="Segoe UI" w:hAnsi="Segoe UI" w:cs="Segoe UI"/>
          <w:color w:val="002060"/>
        </w:rPr>
        <w:t>Advisors social media program must respect the privacy of their clients, prospects and recruits and may not refer to the company’s vendors in public forums.</w:t>
      </w:r>
    </w:p>
    <w:p w14:paraId="3DC218D2" w14:textId="67B0991C" w:rsidR="00EB26B8" w:rsidRPr="00EB26B8" w:rsidRDefault="00EB26B8" w:rsidP="00EB26B8">
      <w:pPr>
        <w:rPr>
          <w:rFonts w:ascii="Segoe UI" w:hAnsi="Segoe UI" w:cs="Segoe UI"/>
          <w:b/>
          <w:color w:val="002060"/>
          <w:u w:val="single"/>
        </w:rPr>
      </w:pPr>
      <w:r w:rsidRPr="00EB26B8">
        <w:rPr>
          <w:rFonts w:ascii="Segoe UI" w:hAnsi="Segoe UI" w:cs="Segoe UI"/>
          <w:b/>
          <w:color w:val="002060"/>
          <w:u w:val="single"/>
        </w:rPr>
        <w:t>Advertising Compliance Submission Procedure</w:t>
      </w:r>
    </w:p>
    <w:p w14:paraId="5A3F1345" w14:textId="4432544D" w:rsidR="00EB26B8" w:rsidRPr="00EB26B8" w:rsidRDefault="00EB26B8" w:rsidP="00EB26B8">
      <w:pPr>
        <w:pStyle w:val="BodyText2"/>
        <w:rPr>
          <w:rFonts w:ascii="Segoe UI" w:hAnsi="Segoe UI" w:cs="Segoe UI"/>
          <w:color w:val="002060"/>
          <w:sz w:val="22"/>
          <w:szCs w:val="22"/>
        </w:rPr>
      </w:pPr>
      <w:r w:rsidRPr="00EB26B8">
        <w:rPr>
          <w:rFonts w:ascii="Segoe UI" w:hAnsi="Segoe UI" w:cs="Segoe UI"/>
          <w:color w:val="002060"/>
          <w:sz w:val="22"/>
          <w:szCs w:val="22"/>
        </w:rPr>
        <w:t xml:space="preserve">Please use the template below to submit your proposed LinkedIn </w:t>
      </w:r>
      <w:r w:rsidR="00FD152E">
        <w:rPr>
          <w:rFonts w:ascii="Segoe UI" w:hAnsi="Segoe UI" w:cs="Segoe UI"/>
          <w:color w:val="002060"/>
          <w:sz w:val="22"/>
          <w:szCs w:val="22"/>
        </w:rPr>
        <w:t>A</w:t>
      </w:r>
      <w:r w:rsidRPr="00EB26B8">
        <w:rPr>
          <w:rFonts w:ascii="Segoe UI" w:hAnsi="Segoe UI" w:cs="Segoe UI"/>
          <w:color w:val="002060"/>
          <w:sz w:val="22"/>
          <w:szCs w:val="22"/>
        </w:rPr>
        <w:t xml:space="preserve">rticle to Advertising Compliance for review. The information below may not be posted to LinkedIn until it has been approved by Advertising Compliance. </w:t>
      </w:r>
    </w:p>
    <w:p w14:paraId="40D315E2" w14:textId="77777777" w:rsidR="00EB26B8" w:rsidRPr="00EB26B8" w:rsidRDefault="00EB26B8" w:rsidP="00EB26B8">
      <w:pPr>
        <w:pStyle w:val="BodyText2"/>
        <w:rPr>
          <w:rFonts w:ascii="Segoe UI" w:hAnsi="Segoe UI" w:cs="Segoe UI"/>
          <w:color w:val="002060"/>
          <w:sz w:val="22"/>
          <w:szCs w:val="22"/>
        </w:rPr>
      </w:pPr>
    </w:p>
    <w:p w14:paraId="43F9B2DF" w14:textId="6EAFA102" w:rsidR="00EB26B8" w:rsidRDefault="00EB26B8" w:rsidP="00EB26B8">
      <w:pPr>
        <w:jc w:val="both"/>
        <w:rPr>
          <w:rFonts w:ascii="Segoe UI" w:hAnsi="Segoe UI" w:cs="Segoe UI"/>
          <w:b/>
          <w:color w:val="002060"/>
        </w:rPr>
      </w:pPr>
      <w:r w:rsidRPr="00EB26B8">
        <w:rPr>
          <w:rFonts w:ascii="Segoe UI" w:hAnsi="Segoe UI" w:cs="Segoe UI"/>
          <w:b/>
          <w:color w:val="002060"/>
        </w:rPr>
        <w:t xml:space="preserve">Financial Professionals who wish to post an article </w:t>
      </w:r>
      <w:r w:rsidRPr="00EB26B8">
        <w:rPr>
          <w:rFonts w:ascii="Segoe UI" w:hAnsi="Segoe UI" w:cs="Segoe UI"/>
          <w:b/>
          <w:color w:val="002060"/>
          <w:u w:val="single"/>
        </w:rPr>
        <w:t>must</w:t>
      </w:r>
      <w:r w:rsidRPr="00EB26B8">
        <w:rPr>
          <w:rFonts w:ascii="Segoe UI" w:hAnsi="Segoe UI" w:cs="Segoe UI"/>
          <w:b/>
          <w:color w:val="002060"/>
        </w:rPr>
        <w:t xml:space="preserve"> first use the template below to submit the proposed article for review and approval by Advertising Compliance via the </w:t>
      </w:r>
      <w:r w:rsidR="00FD152E">
        <w:rPr>
          <w:rFonts w:ascii="Segoe UI" w:hAnsi="Segoe UI" w:cs="Segoe UI"/>
          <w:b/>
          <w:color w:val="002060"/>
        </w:rPr>
        <w:t>Ad</w:t>
      </w:r>
      <w:r w:rsidR="001128E0">
        <w:rPr>
          <w:rFonts w:ascii="Segoe UI" w:hAnsi="Segoe UI" w:cs="Segoe UI"/>
          <w:b/>
          <w:color w:val="002060"/>
        </w:rPr>
        <w:t>T</w:t>
      </w:r>
      <w:r w:rsidR="00FD152E">
        <w:rPr>
          <w:rFonts w:ascii="Segoe UI" w:hAnsi="Segoe UI" w:cs="Segoe UI"/>
          <w:b/>
          <w:color w:val="002060"/>
        </w:rPr>
        <w:t>rax</w:t>
      </w:r>
      <w:r w:rsidRPr="00EB26B8">
        <w:rPr>
          <w:rFonts w:ascii="Segoe UI" w:hAnsi="Segoe UI" w:cs="Segoe UI"/>
          <w:b/>
          <w:color w:val="002060"/>
        </w:rPr>
        <w:t xml:space="preserve"> system</w:t>
      </w:r>
      <w:r w:rsidRPr="008A008F">
        <w:rPr>
          <w:rFonts w:ascii="Segoe UI" w:hAnsi="Segoe UI" w:cs="Segoe UI"/>
          <w:b/>
          <w:color w:val="002060"/>
        </w:rPr>
        <w:t>. Please select ‘Web-Based (Intranet/Internet)’ from the TYPE OF MATERIAL dropdown.</w:t>
      </w:r>
      <w:r w:rsidRPr="00EB26B8">
        <w:rPr>
          <w:rFonts w:ascii="Segoe UI" w:hAnsi="Segoe UI" w:cs="Segoe UI"/>
          <w:b/>
          <w:color w:val="002060"/>
        </w:rPr>
        <w:t xml:space="preserve"> </w:t>
      </w:r>
    </w:p>
    <w:p w14:paraId="40257DCF" w14:textId="5615D84D" w:rsidR="00EB26B8" w:rsidRPr="00EB26B8" w:rsidRDefault="00EB26B8" w:rsidP="00EB26B8">
      <w:pPr>
        <w:jc w:val="both"/>
        <w:rPr>
          <w:rFonts w:ascii="Segoe UI" w:hAnsi="Segoe UI" w:cs="Segoe UI"/>
          <w:b/>
          <w:color w:val="002060"/>
        </w:rPr>
      </w:pPr>
      <w:r w:rsidRPr="00EB26B8">
        <w:rPr>
          <w:rFonts w:ascii="Segoe UI" w:hAnsi="Segoe UI" w:cs="Segoe UI"/>
          <w:b/>
          <w:color w:val="002060"/>
        </w:rPr>
        <w:lastRenderedPageBreak/>
        <w:t xml:space="preserve">Please </w:t>
      </w:r>
      <w:r>
        <w:rPr>
          <w:rFonts w:ascii="Segoe UI" w:hAnsi="Segoe UI" w:cs="Segoe UI"/>
          <w:b/>
          <w:color w:val="002060"/>
        </w:rPr>
        <w:t>N</w:t>
      </w:r>
      <w:r w:rsidRPr="00EB26B8">
        <w:rPr>
          <w:rFonts w:ascii="Segoe UI" w:hAnsi="Segoe UI" w:cs="Segoe UI"/>
          <w:b/>
          <w:color w:val="002060"/>
        </w:rPr>
        <w:t>ote</w:t>
      </w:r>
      <w:r>
        <w:rPr>
          <w:rFonts w:ascii="Segoe UI" w:hAnsi="Segoe UI" w:cs="Segoe UI"/>
          <w:b/>
          <w:color w:val="002060"/>
        </w:rPr>
        <w:t>:</w:t>
      </w:r>
      <w:r w:rsidRPr="00EB26B8">
        <w:rPr>
          <w:rFonts w:ascii="Segoe UI" w:hAnsi="Segoe UI" w:cs="Segoe UI"/>
          <w:b/>
          <w:color w:val="002060"/>
        </w:rPr>
        <w:t xml:space="preserve"> LinkedIn limits the number of characters for certain fields. It is the responsibility of the FP to ensure that the information provided below fits within the allotted character limits.  Advertising Compliance reviews for content only.</w:t>
      </w:r>
    </w:p>
    <w:p w14:paraId="27FE5395" w14:textId="203F64F1" w:rsidR="006A1091" w:rsidRPr="00EB26B8" w:rsidRDefault="006A1091" w:rsidP="00EB26B8">
      <w:pPr>
        <w:spacing w:after="0" w:line="240" w:lineRule="auto"/>
        <w:rPr>
          <w:rFonts w:ascii="Segoe UI" w:hAnsi="Segoe UI" w:cs="Segoe UI"/>
          <w:bCs/>
          <w:color w:val="002060"/>
        </w:rPr>
      </w:pPr>
    </w:p>
    <w:p w14:paraId="04B7096E" w14:textId="77777777" w:rsidR="000E4BB7" w:rsidRPr="00B45669" w:rsidRDefault="000E4BB7" w:rsidP="006A1091">
      <w:pPr>
        <w:pStyle w:val="ListParagraph"/>
        <w:spacing w:after="0" w:line="240" w:lineRule="auto"/>
        <w:ind w:left="360"/>
        <w:rPr>
          <w:rFonts w:ascii="Segoe UI" w:hAnsi="Segoe UI" w:cs="Segoe UI"/>
          <w:bCs/>
          <w:color w:val="002060"/>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6A1091" w:rsidRPr="00B45669" w14:paraId="21E3EE6B" w14:textId="77777777" w:rsidTr="00617334">
        <w:trPr>
          <w:trHeight w:val="517"/>
        </w:trPr>
        <w:tc>
          <w:tcPr>
            <w:tcW w:w="10029" w:type="dxa"/>
            <w:shd w:val="clear" w:color="auto" w:fill="002060"/>
          </w:tcPr>
          <w:p w14:paraId="1274B22C" w14:textId="54082A9A" w:rsidR="006A1091" w:rsidRPr="00B45669" w:rsidRDefault="006A1091" w:rsidP="00617334">
            <w:pPr>
              <w:jc w:val="center"/>
              <w:rPr>
                <w:rFonts w:ascii="Segoe UI" w:hAnsi="Segoe UI" w:cs="Segoe UI"/>
                <w:b/>
                <w:color w:val="EEECE1" w:themeColor="background2"/>
              </w:rPr>
            </w:pPr>
            <w:r w:rsidRPr="00B45669">
              <w:rPr>
                <w:rFonts w:ascii="Segoe UI" w:hAnsi="Segoe UI" w:cs="Segoe UI"/>
                <w:b/>
                <w:color w:val="EEECE1" w:themeColor="background2"/>
              </w:rPr>
              <w:t>Template</w:t>
            </w:r>
          </w:p>
        </w:tc>
      </w:tr>
    </w:tbl>
    <w:p w14:paraId="217EFE0F" w14:textId="043BACE2" w:rsidR="006A1091" w:rsidRDefault="006A1091" w:rsidP="006A1091">
      <w:pPr>
        <w:spacing w:after="0" w:line="240" w:lineRule="auto"/>
        <w:rPr>
          <w:rFonts w:ascii="Segoe UI" w:hAnsi="Segoe UI" w:cs="Segoe UI"/>
          <w:bCs/>
          <w:color w:val="002060"/>
        </w:rPr>
      </w:pPr>
    </w:p>
    <w:p w14:paraId="006408F0" w14:textId="243B4361" w:rsidR="00B77379" w:rsidRDefault="00B77379" w:rsidP="006A1091">
      <w:pPr>
        <w:spacing w:after="0" w:line="240" w:lineRule="auto"/>
        <w:rPr>
          <w:rFonts w:ascii="Segoe UI" w:hAnsi="Segoe UI" w:cs="Segoe UI"/>
          <w:bCs/>
          <w:color w:val="002060"/>
        </w:rPr>
      </w:pPr>
    </w:p>
    <w:tbl>
      <w:tblPr>
        <w:tblW w:w="1034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2"/>
        <w:gridCol w:w="6750"/>
      </w:tblGrid>
      <w:tr w:rsidR="00EB26B8" w:rsidRPr="00EB26B8" w14:paraId="2DEF2617" w14:textId="77777777" w:rsidTr="002A34A0">
        <w:trPr>
          <w:trHeight w:val="431"/>
        </w:trPr>
        <w:tc>
          <w:tcPr>
            <w:tcW w:w="10342" w:type="dxa"/>
            <w:gridSpan w:val="2"/>
            <w:tcBorders>
              <w:bottom w:val="single" w:sz="4" w:space="0" w:color="auto"/>
            </w:tcBorders>
            <w:noWrap/>
            <w:vAlign w:val="center"/>
          </w:tcPr>
          <w:p w14:paraId="5C4A8A3D" w14:textId="0800991E" w:rsidR="00EB26B8" w:rsidRPr="00EB26B8" w:rsidRDefault="00EB26B8" w:rsidP="002A34A0">
            <w:pPr>
              <w:rPr>
                <w:rFonts w:ascii="Segoe UI" w:hAnsi="Segoe UI" w:cs="Segoe UI"/>
                <w:b/>
                <w:bCs/>
                <w:color w:val="002060"/>
              </w:rPr>
            </w:pPr>
            <w:r w:rsidRPr="00EB26B8">
              <w:rPr>
                <w:rFonts w:ascii="Segoe UI" w:hAnsi="Segoe UI" w:cs="Segoe UI"/>
                <w:b/>
                <w:bCs/>
                <w:color w:val="002060"/>
              </w:rPr>
              <w:t>LinkedIn Article Fields</w:t>
            </w:r>
          </w:p>
          <w:p w14:paraId="32A63940" w14:textId="60024AB9" w:rsidR="00EB26B8" w:rsidRPr="00EB26B8" w:rsidRDefault="00EB26B8" w:rsidP="002A34A0">
            <w:pPr>
              <w:rPr>
                <w:rFonts w:ascii="Segoe UI" w:hAnsi="Segoe UI" w:cs="Segoe UI"/>
                <w:b/>
                <w:color w:val="002060"/>
              </w:rPr>
            </w:pPr>
            <w:r w:rsidRPr="00EB26B8">
              <w:rPr>
                <w:rFonts w:ascii="Segoe UI" w:hAnsi="Segoe UI" w:cs="Segoe UI"/>
                <w:b/>
                <w:bCs/>
                <w:i/>
                <w:color w:val="002060"/>
              </w:rPr>
              <w:t>Note: Fields identified with an Asterix (*) are required by LinkedIn</w:t>
            </w:r>
          </w:p>
        </w:tc>
      </w:tr>
      <w:tr w:rsidR="00EB26B8" w:rsidRPr="00EB26B8" w14:paraId="25CF664B" w14:textId="77777777" w:rsidTr="002A34A0">
        <w:trPr>
          <w:trHeight w:val="431"/>
        </w:trPr>
        <w:tc>
          <w:tcPr>
            <w:tcW w:w="3592" w:type="dxa"/>
            <w:noWrap/>
            <w:vAlign w:val="center"/>
          </w:tcPr>
          <w:p w14:paraId="4A951207" w14:textId="77777777" w:rsidR="00EB26B8" w:rsidRPr="00EB26B8" w:rsidRDefault="00EB26B8" w:rsidP="002A34A0">
            <w:pPr>
              <w:rPr>
                <w:rFonts w:ascii="Segoe UI" w:hAnsi="Segoe UI" w:cs="Segoe UI"/>
                <w:b/>
                <w:bCs/>
                <w:color w:val="002060"/>
              </w:rPr>
            </w:pPr>
            <w:r w:rsidRPr="00EB26B8">
              <w:rPr>
                <w:rFonts w:ascii="Segoe UI" w:hAnsi="Segoe UI" w:cs="Segoe UI"/>
                <w:b/>
                <w:bCs/>
                <w:color w:val="002060"/>
              </w:rPr>
              <w:t>* Cover Image:</w:t>
            </w:r>
          </w:p>
          <w:p w14:paraId="53E16FEE" w14:textId="77777777" w:rsidR="00EB26B8" w:rsidRPr="00EB26B8" w:rsidRDefault="00EB26B8" w:rsidP="002A34A0">
            <w:pPr>
              <w:rPr>
                <w:rFonts w:ascii="Segoe UI" w:hAnsi="Segoe UI" w:cs="Segoe UI"/>
                <w:bCs/>
                <w:color w:val="002060"/>
              </w:rPr>
            </w:pPr>
            <w:r w:rsidRPr="00EB26B8">
              <w:rPr>
                <w:rFonts w:ascii="Segoe UI" w:hAnsi="Segoe UI" w:cs="Segoe UI"/>
                <w:bCs/>
                <w:color w:val="002060"/>
              </w:rPr>
              <w:t>For best results, the cover image should be 744x400 pixels. LinkedIn accepts images in JPG, static gif, and PNG. File size limit is 10MG.</w:t>
            </w:r>
          </w:p>
          <w:p w14:paraId="0A8FF20E" w14:textId="77777777" w:rsidR="00EB26B8" w:rsidRPr="00EB26B8" w:rsidRDefault="00EB26B8" w:rsidP="002A34A0">
            <w:pPr>
              <w:rPr>
                <w:rFonts w:ascii="Segoe UI" w:hAnsi="Segoe UI" w:cs="Segoe UI"/>
                <w:bCs/>
                <w:color w:val="002060"/>
              </w:rPr>
            </w:pPr>
          </w:p>
          <w:p w14:paraId="4F45A879" w14:textId="77777777" w:rsidR="00EB26B8" w:rsidRPr="00EB26B8" w:rsidRDefault="00EB26B8" w:rsidP="002A34A0">
            <w:pPr>
              <w:rPr>
                <w:rFonts w:ascii="Segoe UI" w:hAnsi="Segoe UI" w:cs="Segoe UI"/>
                <w:bCs/>
                <w:color w:val="002060"/>
              </w:rPr>
            </w:pPr>
          </w:p>
        </w:tc>
        <w:tc>
          <w:tcPr>
            <w:tcW w:w="6750" w:type="dxa"/>
            <w:vAlign w:val="center"/>
          </w:tcPr>
          <w:p w14:paraId="3E5D1C4C" w14:textId="77777777" w:rsidR="00EB26B8" w:rsidRPr="00EB26B8" w:rsidRDefault="00EB26B8" w:rsidP="002A34A0">
            <w:pPr>
              <w:rPr>
                <w:rFonts w:ascii="Segoe UI" w:hAnsi="Segoe UI" w:cs="Segoe UI"/>
                <w:b/>
                <w:color w:val="002060"/>
              </w:rPr>
            </w:pPr>
          </w:p>
          <w:p w14:paraId="1513707F" w14:textId="77777777" w:rsidR="00EB26B8" w:rsidRPr="00EB26B8" w:rsidRDefault="00EB26B8" w:rsidP="002A34A0">
            <w:pPr>
              <w:rPr>
                <w:rFonts w:ascii="Segoe UI" w:hAnsi="Segoe UI" w:cs="Segoe UI"/>
                <w:b/>
                <w:color w:val="002060"/>
              </w:rPr>
            </w:pPr>
          </w:p>
        </w:tc>
      </w:tr>
      <w:tr w:rsidR="00EB26B8" w:rsidRPr="00EB26B8" w14:paraId="167B99C1" w14:textId="77777777" w:rsidTr="002A34A0">
        <w:trPr>
          <w:trHeight w:val="431"/>
        </w:trPr>
        <w:tc>
          <w:tcPr>
            <w:tcW w:w="3592" w:type="dxa"/>
            <w:noWrap/>
            <w:vAlign w:val="center"/>
          </w:tcPr>
          <w:p w14:paraId="209420E4" w14:textId="77777777" w:rsidR="00EB26B8" w:rsidRPr="00EB26B8" w:rsidRDefault="00EB26B8" w:rsidP="002A34A0">
            <w:pPr>
              <w:rPr>
                <w:rFonts w:ascii="Segoe UI" w:hAnsi="Segoe UI" w:cs="Segoe UI"/>
                <w:b/>
                <w:bCs/>
                <w:color w:val="002060"/>
              </w:rPr>
            </w:pPr>
            <w:r w:rsidRPr="00EB26B8">
              <w:rPr>
                <w:rFonts w:ascii="Segoe UI" w:hAnsi="Segoe UI" w:cs="Segoe UI"/>
                <w:b/>
                <w:bCs/>
                <w:color w:val="002060"/>
              </w:rPr>
              <w:t>*Headline</w:t>
            </w:r>
          </w:p>
          <w:p w14:paraId="6DBE95E7" w14:textId="77777777" w:rsidR="00EB26B8" w:rsidRPr="00EB26B8" w:rsidRDefault="00EB26B8" w:rsidP="002A34A0">
            <w:pPr>
              <w:rPr>
                <w:rFonts w:ascii="Segoe UI" w:hAnsi="Segoe UI" w:cs="Segoe UI"/>
                <w:b/>
                <w:bCs/>
                <w:color w:val="002060"/>
              </w:rPr>
            </w:pPr>
          </w:p>
        </w:tc>
        <w:tc>
          <w:tcPr>
            <w:tcW w:w="6750" w:type="dxa"/>
            <w:vAlign w:val="center"/>
          </w:tcPr>
          <w:p w14:paraId="4389BF45" w14:textId="77777777" w:rsidR="00EB26B8" w:rsidRPr="00EB26B8" w:rsidRDefault="00EB26B8" w:rsidP="002A34A0">
            <w:pPr>
              <w:jc w:val="both"/>
              <w:rPr>
                <w:rFonts w:ascii="Segoe UI" w:hAnsi="Segoe UI" w:cs="Segoe UI"/>
                <w:b/>
                <w:color w:val="002060"/>
              </w:rPr>
            </w:pPr>
          </w:p>
        </w:tc>
      </w:tr>
      <w:tr w:rsidR="00EB26B8" w:rsidRPr="00EB26B8" w14:paraId="6B88EC95" w14:textId="77777777" w:rsidTr="002A34A0">
        <w:trPr>
          <w:trHeight w:val="431"/>
        </w:trPr>
        <w:tc>
          <w:tcPr>
            <w:tcW w:w="3592" w:type="dxa"/>
            <w:noWrap/>
            <w:vAlign w:val="center"/>
          </w:tcPr>
          <w:p w14:paraId="1EC632DE" w14:textId="77777777" w:rsidR="00EB26B8" w:rsidRPr="00EB26B8" w:rsidRDefault="00EB26B8" w:rsidP="002A34A0">
            <w:pPr>
              <w:rPr>
                <w:rFonts w:ascii="Segoe UI" w:hAnsi="Segoe UI" w:cs="Segoe UI"/>
                <w:b/>
                <w:bCs/>
                <w:color w:val="002060"/>
              </w:rPr>
            </w:pPr>
            <w:r w:rsidRPr="00EB26B8">
              <w:rPr>
                <w:rFonts w:ascii="Segoe UI" w:hAnsi="Segoe UI" w:cs="Segoe UI"/>
                <w:b/>
                <w:bCs/>
                <w:color w:val="002060"/>
              </w:rPr>
              <w:t xml:space="preserve">*Article </w:t>
            </w:r>
          </w:p>
          <w:p w14:paraId="1B9CCEF3" w14:textId="52F98FA5" w:rsidR="00EB26B8" w:rsidRPr="00EB26B8" w:rsidRDefault="00EB26B8" w:rsidP="002A34A0">
            <w:pPr>
              <w:rPr>
                <w:rFonts w:ascii="Segoe UI" w:hAnsi="Segoe UI" w:cs="Segoe UI"/>
                <w:bCs/>
                <w:color w:val="002060"/>
              </w:rPr>
            </w:pPr>
            <w:r w:rsidRPr="00EB26B8">
              <w:rPr>
                <w:rFonts w:ascii="Segoe UI" w:hAnsi="Segoe UI" w:cs="Segoe UI"/>
                <w:bCs/>
                <w:color w:val="002060"/>
              </w:rPr>
              <w:t xml:space="preserve">There are no character limits for LinkedIn articles.  However, LinkedIn has noted that the best received articles are typically more than 3 paragraphs long. </w:t>
            </w:r>
          </w:p>
          <w:p w14:paraId="69BC05E2" w14:textId="77777777" w:rsidR="00EB26B8" w:rsidRPr="00EB26B8" w:rsidRDefault="00EB26B8" w:rsidP="002A34A0">
            <w:pPr>
              <w:rPr>
                <w:rFonts w:ascii="Segoe UI" w:hAnsi="Segoe UI" w:cs="Segoe UI"/>
                <w:bCs/>
                <w:color w:val="002060"/>
              </w:rPr>
            </w:pPr>
            <w:r w:rsidRPr="00EB26B8">
              <w:rPr>
                <w:rFonts w:ascii="Segoe UI" w:hAnsi="Segoe UI" w:cs="Segoe UI"/>
                <w:bCs/>
                <w:color w:val="002060"/>
              </w:rPr>
              <w:t>If you intend to include media (e.g. a photo) in the article itself, you must also provide that photo in this template for review and approval.</w:t>
            </w:r>
          </w:p>
        </w:tc>
        <w:tc>
          <w:tcPr>
            <w:tcW w:w="6750" w:type="dxa"/>
            <w:vAlign w:val="center"/>
          </w:tcPr>
          <w:p w14:paraId="6D3AA57C" w14:textId="77777777" w:rsidR="00EB26B8" w:rsidRPr="00EB26B8" w:rsidRDefault="00EB26B8" w:rsidP="002A34A0">
            <w:pPr>
              <w:rPr>
                <w:rFonts w:ascii="Segoe UI" w:hAnsi="Segoe UI" w:cs="Segoe UI"/>
                <w:b/>
                <w:color w:val="002060"/>
              </w:rPr>
            </w:pPr>
          </w:p>
          <w:p w14:paraId="7DEB85F2" w14:textId="77777777" w:rsidR="00EB26B8" w:rsidRPr="00EB26B8" w:rsidRDefault="00EB26B8" w:rsidP="002A34A0">
            <w:pPr>
              <w:rPr>
                <w:rFonts w:ascii="Segoe UI" w:hAnsi="Segoe UI" w:cs="Segoe UI"/>
                <w:b/>
                <w:color w:val="002060"/>
              </w:rPr>
            </w:pPr>
          </w:p>
          <w:p w14:paraId="4F7E9783" w14:textId="77777777" w:rsidR="00EB26B8" w:rsidRPr="00EB26B8" w:rsidRDefault="00EB26B8" w:rsidP="002A34A0">
            <w:pPr>
              <w:rPr>
                <w:rFonts w:ascii="Segoe UI" w:hAnsi="Segoe UI" w:cs="Segoe UI"/>
                <w:b/>
                <w:color w:val="002060"/>
              </w:rPr>
            </w:pPr>
          </w:p>
          <w:p w14:paraId="46876D82" w14:textId="77777777" w:rsidR="00EB26B8" w:rsidRPr="00EB26B8" w:rsidRDefault="00EB26B8" w:rsidP="002A34A0">
            <w:pPr>
              <w:rPr>
                <w:rFonts w:ascii="Segoe UI" w:hAnsi="Segoe UI" w:cs="Segoe UI"/>
                <w:b/>
                <w:color w:val="002060"/>
              </w:rPr>
            </w:pPr>
          </w:p>
          <w:p w14:paraId="5480E3CD" w14:textId="77777777" w:rsidR="00EB26B8" w:rsidRPr="00EB26B8" w:rsidRDefault="00EB26B8" w:rsidP="002A34A0">
            <w:pPr>
              <w:rPr>
                <w:rFonts w:ascii="Segoe UI" w:hAnsi="Segoe UI" w:cs="Segoe UI"/>
                <w:b/>
                <w:color w:val="002060"/>
              </w:rPr>
            </w:pPr>
          </w:p>
          <w:p w14:paraId="6FB00590" w14:textId="77777777" w:rsidR="00EB26B8" w:rsidRPr="00EB26B8" w:rsidRDefault="00EB26B8" w:rsidP="002A34A0">
            <w:pPr>
              <w:rPr>
                <w:rFonts w:ascii="Segoe UI" w:hAnsi="Segoe UI" w:cs="Segoe UI"/>
                <w:b/>
                <w:color w:val="002060"/>
              </w:rPr>
            </w:pPr>
          </w:p>
          <w:p w14:paraId="4ED25A33" w14:textId="77777777" w:rsidR="00EB26B8" w:rsidRPr="00EB26B8" w:rsidRDefault="00EB26B8" w:rsidP="002A34A0">
            <w:pPr>
              <w:rPr>
                <w:rFonts w:ascii="Segoe UI" w:hAnsi="Segoe UI" w:cs="Segoe UI"/>
                <w:b/>
                <w:color w:val="002060"/>
              </w:rPr>
            </w:pPr>
          </w:p>
          <w:p w14:paraId="76DB3E26" w14:textId="77777777" w:rsidR="00EB26B8" w:rsidRPr="00EB26B8" w:rsidRDefault="00EB26B8" w:rsidP="002A34A0">
            <w:pPr>
              <w:rPr>
                <w:rFonts w:ascii="Segoe UI" w:hAnsi="Segoe UI" w:cs="Segoe UI"/>
                <w:b/>
                <w:color w:val="002060"/>
              </w:rPr>
            </w:pPr>
          </w:p>
          <w:p w14:paraId="53EC4006" w14:textId="77777777" w:rsidR="00EB26B8" w:rsidRPr="00EB26B8" w:rsidRDefault="00EB26B8" w:rsidP="002A34A0">
            <w:pPr>
              <w:rPr>
                <w:rFonts w:ascii="Segoe UI" w:hAnsi="Segoe UI" w:cs="Segoe UI"/>
                <w:b/>
                <w:color w:val="002060"/>
              </w:rPr>
            </w:pPr>
          </w:p>
          <w:p w14:paraId="296108B6" w14:textId="77777777" w:rsidR="00EB26B8" w:rsidRPr="00EB26B8" w:rsidRDefault="00EB26B8" w:rsidP="002A34A0">
            <w:pPr>
              <w:rPr>
                <w:rFonts w:ascii="Segoe UI" w:hAnsi="Segoe UI" w:cs="Segoe UI"/>
                <w:b/>
                <w:color w:val="002060"/>
              </w:rPr>
            </w:pPr>
          </w:p>
          <w:p w14:paraId="0A98027D" w14:textId="77777777" w:rsidR="00EB26B8" w:rsidRPr="00EB26B8" w:rsidRDefault="00EB26B8" w:rsidP="002A34A0">
            <w:pPr>
              <w:rPr>
                <w:rFonts w:ascii="Segoe UI" w:hAnsi="Segoe UI" w:cs="Segoe UI"/>
                <w:b/>
                <w:color w:val="002060"/>
              </w:rPr>
            </w:pPr>
          </w:p>
          <w:p w14:paraId="04A43D1F" w14:textId="1000F2B4" w:rsidR="00EB26B8" w:rsidRPr="00EB26B8" w:rsidRDefault="00495AD5" w:rsidP="002A34A0">
            <w:pPr>
              <w:rPr>
                <w:rFonts w:ascii="Segoe UI" w:hAnsi="Segoe UI" w:cs="Segoe UI"/>
                <w:b/>
                <w:color w:val="002060"/>
              </w:rPr>
            </w:pPr>
            <w:r>
              <w:rPr>
                <w:rFonts w:ascii="Segoe UI" w:hAnsi="Segoe UI" w:cs="Segoe UI"/>
                <w:b/>
                <w:color w:val="002060"/>
              </w:rPr>
              <w:t>AGE-XXXXXXX(XX/XX)(Exp.XX/XX)</w:t>
            </w:r>
          </w:p>
          <w:p w14:paraId="2BC97B38" w14:textId="77777777" w:rsidR="00EB26B8" w:rsidRPr="00EB26B8" w:rsidRDefault="00EB26B8" w:rsidP="002A34A0">
            <w:pPr>
              <w:rPr>
                <w:rFonts w:ascii="Segoe UI" w:hAnsi="Segoe UI" w:cs="Segoe UI"/>
                <w:b/>
                <w:color w:val="002060"/>
              </w:rPr>
            </w:pPr>
          </w:p>
        </w:tc>
      </w:tr>
    </w:tbl>
    <w:p w14:paraId="4D06BEBC" w14:textId="77777777" w:rsidR="00371884" w:rsidRPr="00EB26B8" w:rsidRDefault="00371884" w:rsidP="006A1091">
      <w:pPr>
        <w:spacing w:after="0" w:line="240" w:lineRule="auto"/>
        <w:rPr>
          <w:rFonts w:ascii="Segoe UI" w:hAnsi="Segoe UI" w:cs="Segoe UI"/>
          <w:bCs/>
          <w:color w:val="002060"/>
        </w:rPr>
      </w:pPr>
    </w:p>
    <w:p w14:paraId="1B791A97" w14:textId="140B1C2E" w:rsidR="0030298C" w:rsidRPr="00C27AE6" w:rsidRDefault="0030298C" w:rsidP="0077487A">
      <w:pPr>
        <w:pStyle w:val="Default"/>
        <w:rPr>
          <w:rStyle w:val="normaltextrun"/>
          <w:rFonts w:ascii="Segoe UI" w:hAnsi="Segoe UI" w:cs="Segoe UI"/>
          <w:color w:val="002060"/>
          <w:sz w:val="22"/>
          <w:szCs w:val="22"/>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C27AE6" w:rsidRPr="00C27AE6" w14:paraId="0E6E5A7E" w14:textId="77777777" w:rsidTr="00E31658">
        <w:trPr>
          <w:trHeight w:val="517"/>
        </w:trPr>
        <w:tc>
          <w:tcPr>
            <w:tcW w:w="10029" w:type="dxa"/>
            <w:shd w:val="clear" w:color="auto" w:fill="002060"/>
          </w:tcPr>
          <w:p w14:paraId="3FCBF477" w14:textId="04179482" w:rsidR="00EA33ED" w:rsidRPr="00186307" w:rsidRDefault="00EA33ED" w:rsidP="00186307">
            <w:pPr>
              <w:jc w:val="center"/>
              <w:rPr>
                <w:rFonts w:ascii="Segoe UI" w:hAnsi="Segoe UI" w:cs="Segoe UI"/>
                <w:b/>
                <w:color w:val="EEECE1" w:themeColor="background2"/>
              </w:rPr>
            </w:pPr>
            <w:r w:rsidRPr="00186307">
              <w:rPr>
                <w:rFonts w:ascii="Segoe UI" w:hAnsi="Segoe UI" w:cs="Segoe UI"/>
                <w:b/>
                <w:color w:val="EEECE1" w:themeColor="background2"/>
              </w:rPr>
              <w:t>Additional Resources</w:t>
            </w:r>
          </w:p>
        </w:tc>
      </w:tr>
    </w:tbl>
    <w:p w14:paraId="06718A50" w14:textId="77777777" w:rsidR="00EA33ED" w:rsidRPr="00C27AE6" w:rsidRDefault="00EA33ED" w:rsidP="00E3646F">
      <w:pPr>
        <w:pStyle w:val="paragraph"/>
        <w:spacing w:before="0" w:beforeAutospacing="0" w:after="0" w:afterAutospacing="0"/>
        <w:textAlignment w:val="baseline"/>
        <w:rPr>
          <w:rStyle w:val="normaltextrun"/>
          <w:rFonts w:ascii="Segoe UI" w:hAnsi="Segoe UI" w:cs="Segoe UI"/>
          <w:color w:val="002060"/>
          <w:sz w:val="22"/>
          <w:szCs w:val="22"/>
        </w:rPr>
      </w:pPr>
    </w:p>
    <w:p w14:paraId="7D32785D" w14:textId="0355B27C" w:rsidR="00E3646F" w:rsidRPr="0099586F" w:rsidRDefault="00E3646F" w:rsidP="0099586F">
      <w:pPr>
        <w:pStyle w:val="paragraph"/>
        <w:spacing w:before="0" w:beforeAutospacing="0" w:after="0" w:afterAutospacing="0"/>
        <w:jc w:val="center"/>
        <w:textAlignment w:val="baseline"/>
        <w:rPr>
          <w:rFonts w:ascii="Segoe UI" w:hAnsi="Segoe UI" w:cs="Segoe UI"/>
          <w:color w:val="002060"/>
          <w:sz w:val="22"/>
          <w:szCs w:val="22"/>
        </w:rPr>
      </w:pPr>
      <w:r w:rsidRPr="0099586F">
        <w:rPr>
          <w:rStyle w:val="normaltextrun"/>
          <w:rFonts w:ascii="Segoe UI" w:hAnsi="Segoe UI" w:cs="Segoe UI"/>
          <w:color w:val="002060"/>
          <w:sz w:val="22"/>
          <w:szCs w:val="22"/>
        </w:rPr>
        <w:t xml:space="preserve">If you are having any technical issues with Social Media, contact </w:t>
      </w:r>
      <w:hyperlink r:id="rId11" w:history="1">
        <w:r w:rsidRPr="0099586F">
          <w:rPr>
            <w:rStyle w:val="Hyperlink"/>
            <w:rFonts w:ascii="Segoe UI" w:hAnsi="Segoe UI" w:cs="Segoe UI"/>
            <w:color w:val="002060"/>
            <w:sz w:val="22"/>
            <w:szCs w:val="22"/>
          </w:rPr>
          <w:t>socialmedia@equitable.com</w:t>
        </w:r>
      </w:hyperlink>
    </w:p>
    <w:p w14:paraId="08F58613" w14:textId="1D91C48A" w:rsidR="00E3646F" w:rsidRDefault="00E3646F" w:rsidP="0099586F">
      <w:pPr>
        <w:pStyle w:val="paragraph"/>
        <w:spacing w:before="0" w:beforeAutospacing="0" w:after="0" w:afterAutospacing="0"/>
        <w:jc w:val="center"/>
        <w:textAlignment w:val="baseline"/>
        <w:rPr>
          <w:rFonts w:ascii="Segoe UI" w:hAnsi="Segoe UI" w:cs="Segoe UI"/>
          <w:color w:val="002060"/>
          <w:sz w:val="22"/>
          <w:szCs w:val="22"/>
        </w:rPr>
      </w:pPr>
    </w:p>
    <w:p w14:paraId="7BFC7167" w14:textId="5E1AD9DF" w:rsidR="008A008F" w:rsidRPr="0099586F" w:rsidRDefault="00657EE1" w:rsidP="0099586F">
      <w:pPr>
        <w:pStyle w:val="paragraph"/>
        <w:spacing w:before="0" w:beforeAutospacing="0" w:after="0" w:afterAutospacing="0"/>
        <w:jc w:val="center"/>
        <w:textAlignment w:val="baseline"/>
        <w:rPr>
          <w:rFonts w:ascii="Segoe UI" w:hAnsi="Segoe UI" w:cs="Segoe UI"/>
          <w:color w:val="002060"/>
          <w:sz w:val="22"/>
          <w:szCs w:val="22"/>
        </w:rPr>
      </w:pPr>
      <w:r w:rsidRPr="00B11329">
        <w:rPr>
          <w:rFonts w:ascii="Segoe UI" w:hAnsi="Segoe UI" w:cs="Segoe UI"/>
          <w:noProof/>
          <w:color w:val="002060"/>
        </w:rPr>
        <mc:AlternateContent>
          <mc:Choice Requires="wps">
            <w:drawing>
              <wp:anchor distT="0" distB="0" distL="114300" distR="114300" simplePos="0" relativeHeight="251666432" behindDoc="0" locked="0" layoutInCell="1" allowOverlap="1" wp14:anchorId="47252F81" wp14:editId="3DDCBDF0">
                <wp:simplePos x="0" y="0"/>
                <wp:positionH relativeFrom="margin">
                  <wp:posOffset>971550</wp:posOffset>
                </wp:positionH>
                <wp:positionV relativeFrom="paragraph">
                  <wp:posOffset>1066800</wp:posOffset>
                </wp:positionV>
                <wp:extent cx="5130800" cy="1077218"/>
                <wp:effectExtent l="0" t="0" r="0" b="0"/>
                <wp:wrapNone/>
                <wp:docPr id="16" name="TextBox 15">
                  <a:extLst xmlns:a="http://schemas.openxmlformats.org/drawingml/2006/main">
                    <a:ext uri="{FF2B5EF4-FFF2-40B4-BE49-F238E27FC236}">
                      <a16:creationId xmlns:a16="http://schemas.microsoft.com/office/drawing/2014/main" id="{F99CE76F-8B97-BE66-2FAA-A96661724D8C}"/>
                    </a:ext>
                  </a:extLst>
                </wp:docPr>
                <wp:cNvGraphicFramePr/>
                <a:graphic xmlns:a="http://schemas.openxmlformats.org/drawingml/2006/main">
                  <a:graphicData uri="http://schemas.microsoft.com/office/word/2010/wordprocessingShape">
                    <wps:wsp>
                      <wps:cNvSpPr txBox="1"/>
                      <wps:spPr>
                        <a:xfrm>
                          <a:off x="0" y="0"/>
                          <a:ext cx="5130800" cy="1077218"/>
                        </a:xfrm>
                        <a:prstGeom prst="rect">
                          <a:avLst/>
                        </a:prstGeom>
                        <a:noFill/>
                      </wps:spPr>
                      <wps:txbx>
                        <w:txbxContent>
                          <w:p w14:paraId="5A8F80B3" w14:textId="77777777" w:rsidR="00657EE1" w:rsidRPr="00862A42" w:rsidRDefault="00657EE1" w:rsidP="00657EE1">
                            <w:pPr>
                              <w:jc w:val="center"/>
                              <w:textAlignment w:val="baseline"/>
                              <w:rPr>
                                <w:rFonts w:ascii="Segoe UI" w:hAnsi="Segoe UI"/>
                                <w:b/>
                                <w:bCs/>
                                <w:color w:val="75787B"/>
                                <w:kern w:val="24"/>
                                <w:sz w:val="28"/>
                                <w:szCs w:val="28"/>
                              </w:rPr>
                            </w:pPr>
                            <w:r w:rsidRPr="00862A42">
                              <w:rPr>
                                <w:rFonts w:ascii="Segoe UI" w:hAnsi="Segoe UI"/>
                                <w:b/>
                                <w:bCs/>
                                <w:color w:val="75787B"/>
                                <w:kern w:val="24"/>
                                <w:sz w:val="28"/>
                                <w:szCs w:val="28"/>
                              </w:rPr>
                              <w:t>READY TO LEARN MORE? </w:t>
                            </w:r>
                            <w:r w:rsidRPr="00862A42">
                              <w:rPr>
                                <w:rFonts w:ascii="Segoe UI" w:hAnsi="Segoe UI"/>
                                <w:color w:val="75787B"/>
                                <w:kern w:val="24"/>
                                <w:sz w:val="28"/>
                                <w:szCs w:val="28"/>
                              </w:rPr>
                              <w:t>​</w:t>
                            </w:r>
                          </w:p>
                          <w:p w14:paraId="4E4949A3" w14:textId="77777777" w:rsidR="00657EE1" w:rsidRPr="00862A42" w:rsidRDefault="00657EE1" w:rsidP="00657EE1">
                            <w:pPr>
                              <w:jc w:val="center"/>
                              <w:textAlignment w:val="baseline"/>
                              <w:rPr>
                                <w:rFonts w:ascii="Segoe UI" w:hAnsi="Segoe UI"/>
                                <w:b/>
                                <w:bCs/>
                                <w:color w:val="1F3573"/>
                                <w:kern w:val="24"/>
                                <w:sz w:val="24"/>
                                <w:szCs w:val="24"/>
                              </w:rPr>
                            </w:pPr>
                            <w:r w:rsidRPr="00862A42">
                              <w:rPr>
                                <w:rFonts w:ascii="Segoe UI" w:hAnsi="Segoe UI"/>
                                <w:b/>
                                <w:bCs/>
                                <w:color w:val="1F3573"/>
                                <w:kern w:val="24"/>
                              </w:rPr>
                              <w:t>Visit our program microsite: </w:t>
                            </w:r>
                            <w:hyperlink r:id="rId12" w:history="1">
                              <w:r w:rsidRPr="00862A42">
                                <w:rPr>
                                  <w:rStyle w:val="Hyperlink"/>
                                  <w:rFonts w:ascii="Segoe UI" w:hAnsi="Segoe UI"/>
                                  <w:b/>
                                  <w:bCs/>
                                  <w:color w:val="73BFFF"/>
                                  <w:kern w:val="24"/>
                                </w:rPr>
                                <w:t>www.equitable.fmgsuite.com</w:t>
                              </w:r>
                            </w:hyperlink>
                            <w:r w:rsidRPr="00862A42">
                              <w:rPr>
                                <w:rFonts w:ascii="Segoe UI" w:hAnsi="Segoe UI"/>
                                <w:b/>
                                <w:bCs/>
                                <w:color w:val="1F3573"/>
                                <w:kern w:val="24"/>
                              </w:rPr>
                              <w:t> </w:t>
                            </w:r>
                            <w:r w:rsidRPr="00862A42">
                              <w:rPr>
                                <w:rFonts w:ascii="Segoe UI" w:hAnsi="Segoe UI"/>
                                <w:color w:val="1F3573"/>
                                <w:kern w:val="24"/>
                              </w:rPr>
                              <w:t>​</w:t>
                            </w:r>
                            <w:r w:rsidRPr="00862A42">
                              <w:rPr>
                                <w:rFonts w:ascii="Segoe UI" w:hAnsi="Segoe UI"/>
                                <w:color w:val="1F3573"/>
                                <w:kern w:val="24"/>
                              </w:rPr>
                              <w:br/>
                            </w:r>
                            <w:r w:rsidRPr="00862A42">
                              <w:rPr>
                                <w:rFonts w:ascii="Segoe UI" w:hAnsi="Segoe UI"/>
                                <w:b/>
                                <w:bCs/>
                                <w:color w:val="1F3573"/>
                                <w:kern w:val="24"/>
                              </w:rPr>
                              <w:t>Contact FMG Support: </w:t>
                            </w:r>
                            <w:hyperlink r:id="rId13" w:history="1">
                              <w:r w:rsidRPr="00862A42">
                                <w:rPr>
                                  <w:rStyle w:val="Hyperlink"/>
                                  <w:rFonts w:ascii="Segoe UI" w:hAnsi="Segoe UI"/>
                                  <w:b/>
                                  <w:bCs/>
                                  <w:color w:val="73BFFF"/>
                                  <w:kern w:val="24"/>
                                </w:rPr>
                                <w:t>Equitable@fmgsuite.com</w:t>
                              </w:r>
                            </w:hyperlink>
                            <w:r w:rsidRPr="00862A42">
                              <w:rPr>
                                <w:rFonts w:ascii="Segoe UI" w:hAnsi="Segoe UI"/>
                                <w:b/>
                                <w:bCs/>
                                <w:color w:val="1F3573"/>
                                <w:kern w:val="24"/>
                              </w:rPr>
                              <w:t> </w:t>
                            </w:r>
                            <w:r w:rsidRPr="00862A42">
                              <w:rPr>
                                <w:rFonts w:ascii="Segoe UI" w:hAnsi="Segoe UI"/>
                                <w:color w:val="1F3573"/>
                                <w:kern w:val="24"/>
                              </w:rPr>
                              <w:t>or (858) 500-5479​</w:t>
                            </w:r>
                            <w:r w:rsidRPr="00862A42">
                              <w:rPr>
                                <w:rFonts w:ascii="Segoe UI" w:hAnsi="Segoe UI"/>
                                <w:color w:val="1F3573"/>
                                <w:kern w:val="24"/>
                              </w:rPr>
                              <w:br/>
                            </w:r>
                            <w:r w:rsidRPr="00862A42">
                              <w:rPr>
                                <w:rFonts w:ascii="Segoe UI" w:hAnsi="Segoe UI"/>
                                <w:b/>
                                <w:bCs/>
                                <w:color w:val="1F3573"/>
                                <w:kern w:val="24"/>
                              </w:rPr>
                              <w:t>Contact MarTech Project Team: </w:t>
                            </w:r>
                            <w:hyperlink r:id="rId14" w:history="1">
                              <w:r w:rsidRPr="00862A42">
                                <w:rPr>
                                  <w:rStyle w:val="Hyperlink"/>
                                  <w:rFonts w:ascii="Segoe UI" w:hAnsi="Segoe UI"/>
                                  <w:b/>
                                  <w:bCs/>
                                  <w:color w:val="73BFFF"/>
                                  <w:kern w:val="24"/>
                                </w:rPr>
                                <w:t>AdvisorMartech@Equitable.com</w:t>
                              </w:r>
                            </w:hyperlink>
                            <w:r w:rsidRPr="00862A42">
                              <w:rPr>
                                <w:rFonts w:ascii="Segoe UI" w:hAnsi="Segoe UI"/>
                                <w:b/>
                                <w:bCs/>
                                <w:color w:val="1F3573"/>
                                <w:kern w:val="24"/>
                              </w:rPr>
                              <w:t> </w:t>
                            </w:r>
                            <w:r w:rsidRPr="00862A42">
                              <w:rPr>
                                <w:rFonts w:ascii="Segoe UI" w:hAnsi="Segoe UI"/>
                                <w:color w:val="1F3573"/>
                                <w:kern w:val="24"/>
                              </w:rPr>
                              <w:t>​</w:t>
                            </w:r>
                          </w:p>
                          <w:p w14:paraId="6C9AE0A8" w14:textId="77777777" w:rsidR="00657EE1" w:rsidRPr="00862A42" w:rsidRDefault="00657EE1" w:rsidP="00657EE1">
                            <w:pPr>
                              <w:jc w:val="center"/>
                              <w:textAlignment w:val="baseline"/>
                              <w:rPr>
                                <w:rFonts w:ascii="Segoe UI" w:hAnsi="Segoe UI"/>
                                <w:color w:val="1F3573"/>
                                <w:kern w:val="24"/>
                                <w:sz w:val="28"/>
                                <w:szCs w:val="28"/>
                              </w:rPr>
                            </w:pPr>
                            <w:r w:rsidRPr="00862A42">
                              <w:rPr>
                                <w:rFonts w:ascii="Segoe UI" w:hAnsi="Segoe UI"/>
                                <w:color w:val="1F3573"/>
                                <w:kern w:val="24"/>
                                <w:sz w:val="28"/>
                                <w:szCs w:val="28"/>
                              </w:rPr>
                              <w:t>​</w:t>
                            </w:r>
                          </w:p>
                        </w:txbxContent>
                      </wps:txbx>
                      <wps:bodyPr wrap="square">
                        <a:spAutoFit/>
                      </wps:bodyPr>
                    </wps:wsp>
                  </a:graphicData>
                </a:graphic>
                <wp14:sizeRelH relativeFrom="margin">
                  <wp14:pctWidth>0</wp14:pctWidth>
                </wp14:sizeRelH>
              </wp:anchor>
            </w:drawing>
          </mc:Choice>
          <mc:Fallback>
            <w:pict>
              <v:shape w14:anchorId="47252F81" id="TextBox 15" o:spid="_x0000_s1027" type="#_x0000_t202" style="position:absolute;left:0;text-align:left;margin-left:76.5pt;margin-top:84pt;width:404pt;height:84.8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" filled="f" stroked="f">
                <v:textbox style="mso-fit-shape-to-text:t">
                  <w:txbxContent>
                    <w:p w14:paraId="5A8F80B3" w14:textId="77777777" w:rsidR="00657EE1" w:rsidRPr="00862A42" w:rsidRDefault="00657EE1" w:rsidP="00657EE1">
                      <w:pPr>
                        <w:jc w:val="center"/>
                        <w:textAlignment w:val="baseline"/>
                        <w:rPr>
                          <w:rFonts w:ascii="Segoe UI" w:hAnsi="Segoe UI"/>
                          <w:b/>
                          <w:bCs/>
                          <w:color w:val="75787B"/>
                          <w:kern w:val="24"/>
                          <w:sz w:val="28"/>
                          <w:szCs w:val="28"/>
                        </w:rPr>
                      </w:pPr>
                      <w:r w:rsidRPr="00862A42">
                        <w:rPr>
                          <w:rFonts w:ascii="Segoe UI" w:hAnsi="Segoe UI"/>
                          <w:b/>
                          <w:bCs/>
                          <w:color w:val="75787B"/>
                          <w:kern w:val="24"/>
                          <w:sz w:val="28"/>
                          <w:szCs w:val="28"/>
                        </w:rPr>
                        <w:t>READY TO LEARN MORE? </w:t>
                      </w:r>
                      <w:r w:rsidRPr="00862A42">
                        <w:rPr>
                          <w:rFonts w:ascii="Segoe UI" w:hAnsi="Segoe UI"/>
                          <w:color w:val="75787B"/>
                          <w:kern w:val="24"/>
                          <w:sz w:val="28"/>
                          <w:szCs w:val="28"/>
                        </w:rPr>
                        <w:t>​</w:t>
                      </w:r>
                    </w:p>
                    <w:p w14:paraId="4E4949A3" w14:textId="77777777" w:rsidR="00657EE1" w:rsidRPr="00862A42" w:rsidRDefault="00657EE1" w:rsidP="00657EE1">
                      <w:pPr>
                        <w:jc w:val="center"/>
                        <w:textAlignment w:val="baseline"/>
                        <w:rPr>
                          <w:rFonts w:ascii="Segoe UI" w:hAnsi="Segoe UI"/>
                          <w:b/>
                          <w:bCs/>
                          <w:color w:val="1F3573"/>
                          <w:kern w:val="24"/>
                          <w:sz w:val="24"/>
                          <w:szCs w:val="24"/>
                        </w:rPr>
                      </w:pPr>
                      <w:r w:rsidRPr="00862A42">
                        <w:rPr>
                          <w:rFonts w:ascii="Segoe UI" w:hAnsi="Segoe UI"/>
                          <w:b/>
                          <w:bCs/>
                          <w:color w:val="1F3573"/>
                          <w:kern w:val="24"/>
                        </w:rPr>
                        <w:t>Visit our program microsite: </w:t>
                      </w:r>
                      <w:hyperlink r:id="rId15" w:history="1">
                        <w:r w:rsidRPr="00862A42">
                          <w:rPr>
                            <w:rStyle w:val="Hyperlink"/>
                            <w:rFonts w:ascii="Segoe UI" w:hAnsi="Segoe UI"/>
                            <w:b/>
                            <w:bCs/>
                            <w:color w:val="73BFFF"/>
                            <w:kern w:val="24"/>
                          </w:rPr>
                          <w:t>www.equitable.fmgsuite.com</w:t>
                        </w:r>
                      </w:hyperlink>
                      <w:r w:rsidRPr="00862A42">
                        <w:rPr>
                          <w:rFonts w:ascii="Segoe UI" w:hAnsi="Segoe UI"/>
                          <w:b/>
                          <w:bCs/>
                          <w:color w:val="1F3573"/>
                          <w:kern w:val="24"/>
                        </w:rPr>
                        <w:t> </w:t>
                      </w:r>
                      <w:r w:rsidRPr="00862A42">
                        <w:rPr>
                          <w:rFonts w:ascii="Segoe UI" w:hAnsi="Segoe UI"/>
                          <w:color w:val="1F3573"/>
                          <w:kern w:val="24"/>
                        </w:rPr>
                        <w:t>​</w:t>
                      </w:r>
                      <w:r w:rsidRPr="00862A42">
                        <w:rPr>
                          <w:rFonts w:ascii="Segoe UI" w:hAnsi="Segoe UI"/>
                          <w:color w:val="1F3573"/>
                          <w:kern w:val="24"/>
                        </w:rPr>
                        <w:br/>
                      </w:r>
                      <w:r w:rsidRPr="00862A42">
                        <w:rPr>
                          <w:rFonts w:ascii="Segoe UI" w:hAnsi="Segoe UI"/>
                          <w:b/>
                          <w:bCs/>
                          <w:color w:val="1F3573"/>
                          <w:kern w:val="24"/>
                        </w:rPr>
                        <w:t>Contact FMG Support: </w:t>
                      </w:r>
                      <w:hyperlink r:id="rId16" w:history="1">
                        <w:r w:rsidRPr="00862A42">
                          <w:rPr>
                            <w:rStyle w:val="Hyperlink"/>
                            <w:rFonts w:ascii="Segoe UI" w:hAnsi="Segoe UI"/>
                            <w:b/>
                            <w:bCs/>
                            <w:color w:val="73BFFF"/>
                            <w:kern w:val="24"/>
                          </w:rPr>
                          <w:t>Equitable@fmgsuite.com</w:t>
                        </w:r>
                      </w:hyperlink>
                      <w:r w:rsidRPr="00862A42">
                        <w:rPr>
                          <w:rFonts w:ascii="Segoe UI" w:hAnsi="Segoe UI"/>
                          <w:b/>
                          <w:bCs/>
                          <w:color w:val="1F3573"/>
                          <w:kern w:val="24"/>
                        </w:rPr>
                        <w:t> </w:t>
                      </w:r>
                      <w:r w:rsidRPr="00862A42">
                        <w:rPr>
                          <w:rFonts w:ascii="Segoe UI" w:hAnsi="Segoe UI"/>
                          <w:color w:val="1F3573"/>
                          <w:kern w:val="24"/>
                        </w:rPr>
                        <w:t>or (858) 500-5479​</w:t>
                      </w:r>
                      <w:r w:rsidRPr="00862A42">
                        <w:rPr>
                          <w:rFonts w:ascii="Segoe UI" w:hAnsi="Segoe UI"/>
                          <w:color w:val="1F3573"/>
                          <w:kern w:val="24"/>
                        </w:rPr>
                        <w:br/>
                      </w:r>
                      <w:r w:rsidRPr="00862A42">
                        <w:rPr>
                          <w:rFonts w:ascii="Segoe UI" w:hAnsi="Segoe UI"/>
                          <w:b/>
                          <w:bCs/>
                          <w:color w:val="1F3573"/>
                          <w:kern w:val="24"/>
                        </w:rPr>
                        <w:t>Contact MarTech Project Team: </w:t>
                      </w:r>
                      <w:hyperlink r:id="rId17" w:history="1">
                        <w:r w:rsidRPr="00862A42">
                          <w:rPr>
                            <w:rStyle w:val="Hyperlink"/>
                            <w:rFonts w:ascii="Segoe UI" w:hAnsi="Segoe UI"/>
                            <w:b/>
                            <w:bCs/>
                            <w:color w:val="73BFFF"/>
                            <w:kern w:val="24"/>
                          </w:rPr>
                          <w:t>AdvisorMartech@Equitable.com</w:t>
                        </w:r>
                      </w:hyperlink>
                      <w:r w:rsidRPr="00862A42">
                        <w:rPr>
                          <w:rFonts w:ascii="Segoe UI" w:hAnsi="Segoe UI"/>
                          <w:b/>
                          <w:bCs/>
                          <w:color w:val="1F3573"/>
                          <w:kern w:val="24"/>
                        </w:rPr>
                        <w:t> </w:t>
                      </w:r>
                      <w:r w:rsidRPr="00862A42">
                        <w:rPr>
                          <w:rFonts w:ascii="Segoe UI" w:hAnsi="Segoe UI"/>
                          <w:color w:val="1F3573"/>
                          <w:kern w:val="24"/>
                        </w:rPr>
                        <w:t>​</w:t>
                      </w:r>
                    </w:p>
                    <w:p w14:paraId="6C9AE0A8" w14:textId="77777777" w:rsidR="00657EE1" w:rsidRPr="00862A42" w:rsidRDefault="00657EE1" w:rsidP="00657EE1">
                      <w:pPr>
                        <w:jc w:val="center"/>
                        <w:textAlignment w:val="baseline"/>
                        <w:rPr>
                          <w:rFonts w:ascii="Segoe UI" w:hAnsi="Segoe UI"/>
                          <w:color w:val="1F3573"/>
                          <w:kern w:val="24"/>
                          <w:sz w:val="28"/>
                          <w:szCs w:val="28"/>
                        </w:rPr>
                      </w:pPr>
                      <w:r w:rsidRPr="00862A42">
                        <w:rPr>
                          <w:rFonts w:ascii="Segoe UI" w:hAnsi="Segoe UI"/>
                          <w:color w:val="1F3573"/>
                          <w:kern w:val="24"/>
                          <w:sz w:val="28"/>
                          <w:szCs w:val="28"/>
                        </w:rPr>
                        <w:t>​</w:t>
                      </w:r>
                    </w:p>
                  </w:txbxContent>
                </v:textbox>
                <w10:wrap anchorx="margin"/>
              </v:shape>
            </w:pict>
          </mc:Fallback>
        </mc:AlternateContent>
      </w:r>
    </w:p>
    <w:sectPr w:rsidR="008A008F" w:rsidRPr="0099586F" w:rsidSect="005F45AE">
      <w:footerReference w:type="default" r:id="rId18"/>
      <w:pgSz w:w="12240" w:h="15840"/>
      <w:pgMar w:top="1440" w:right="1080" w:bottom="1440" w:left="1080" w:header="720" w:footer="720" w:gutter="0"/>
      <w:pgBorders w:offsetFrom="page">
        <w:top w:val="single" w:sz="24" w:space="24" w:color="002060"/>
        <w:left w:val="single" w:sz="24" w:space="24" w:color="002060"/>
        <w:bottom w:val="single" w:sz="24" w:space="24" w:color="002060"/>
        <w:right w:val="single"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3A951" w14:textId="77777777" w:rsidR="00A456D6" w:rsidRDefault="00A456D6" w:rsidP="002D07BE">
      <w:pPr>
        <w:spacing w:after="0" w:line="240" w:lineRule="auto"/>
      </w:pPr>
      <w:r>
        <w:separator/>
      </w:r>
    </w:p>
  </w:endnote>
  <w:endnote w:type="continuationSeparator" w:id="0">
    <w:p w14:paraId="581D91F9" w14:textId="77777777" w:rsidR="00A456D6" w:rsidRDefault="00A456D6" w:rsidP="002D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C15F" w14:textId="4B782910" w:rsidR="00D35F4D" w:rsidRPr="00EB149A" w:rsidRDefault="00D35F4D">
    <w:pPr>
      <w:pStyle w:val="Footer"/>
      <w:tabs>
        <w:tab w:val="clear" w:pos="4680"/>
        <w:tab w:val="clear" w:pos="9360"/>
      </w:tabs>
      <w:jc w:val="center"/>
      <w:rPr>
        <w:rFonts w:ascii="Segoe UI" w:hAnsi="Segoe UI" w:cs="Segoe UI"/>
        <w:caps/>
        <w:noProof/>
        <w:color w:val="002060"/>
        <w:sz w:val="20"/>
        <w:szCs w:val="20"/>
      </w:rPr>
    </w:pPr>
    <w:r w:rsidRPr="00EB149A">
      <w:rPr>
        <w:rFonts w:ascii="Segoe UI" w:hAnsi="Segoe UI" w:cs="Segoe UI"/>
        <w:caps/>
        <w:color w:val="002060"/>
        <w:sz w:val="20"/>
        <w:szCs w:val="20"/>
      </w:rPr>
      <w:fldChar w:fldCharType="begin"/>
    </w:r>
    <w:r w:rsidRPr="00EB149A">
      <w:rPr>
        <w:rFonts w:ascii="Segoe UI" w:hAnsi="Segoe UI" w:cs="Segoe UI"/>
        <w:caps/>
        <w:color w:val="002060"/>
        <w:sz w:val="20"/>
        <w:szCs w:val="20"/>
      </w:rPr>
      <w:instrText xml:space="preserve"> PAGE   \* MERGEFORMAT </w:instrText>
    </w:r>
    <w:r w:rsidRPr="00EB149A">
      <w:rPr>
        <w:rFonts w:ascii="Segoe UI" w:hAnsi="Segoe UI" w:cs="Segoe UI"/>
        <w:caps/>
        <w:color w:val="002060"/>
        <w:sz w:val="20"/>
        <w:szCs w:val="20"/>
      </w:rPr>
      <w:fldChar w:fldCharType="separate"/>
    </w:r>
    <w:r w:rsidRPr="00EB149A">
      <w:rPr>
        <w:rFonts w:ascii="Segoe UI" w:hAnsi="Segoe UI" w:cs="Segoe UI"/>
        <w:caps/>
        <w:noProof/>
        <w:color w:val="002060"/>
        <w:sz w:val="20"/>
        <w:szCs w:val="20"/>
      </w:rPr>
      <w:t>2</w:t>
    </w:r>
    <w:r w:rsidRPr="00EB149A">
      <w:rPr>
        <w:rFonts w:ascii="Segoe UI" w:hAnsi="Segoe UI" w:cs="Segoe UI"/>
        <w:caps/>
        <w:noProof/>
        <w:color w:val="002060"/>
        <w:sz w:val="20"/>
        <w:szCs w:val="20"/>
      </w:rPr>
      <w:fldChar w:fldCharType="end"/>
    </w:r>
    <w:r w:rsidR="00F126F8" w:rsidRPr="00EB149A">
      <w:rPr>
        <w:rFonts w:ascii="Segoe UI" w:hAnsi="Segoe UI" w:cs="Segoe UI"/>
        <w:caps/>
        <w:noProof/>
        <w:color w:val="002060"/>
        <w:sz w:val="20"/>
        <w:szCs w:val="20"/>
      </w:rPr>
      <w:t>-INTERNAL USE ONLY</w:t>
    </w:r>
    <w:r w:rsidR="00384741" w:rsidRPr="00EB149A">
      <w:rPr>
        <w:rFonts w:ascii="Segoe UI" w:hAnsi="Segoe UI" w:cs="Segoe UI"/>
        <w:caps/>
        <w:noProof/>
        <w:color w:val="002060"/>
        <w:sz w:val="20"/>
        <w:szCs w:val="20"/>
      </w:rPr>
      <w:t xml:space="preserve">  IU-</w:t>
    </w:r>
    <w:r w:rsidR="003C2881" w:rsidRPr="00EB149A">
      <w:rPr>
        <w:rFonts w:ascii="Segoe UI" w:hAnsi="Segoe UI" w:cs="Segoe UI"/>
        <w:color w:val="002060"/>
        <w:sz w:val="20"/>
        <w:szCs w:val="20"/>
        <w:shd w:val="clear" w:color="auto" w:fill="FFFFFF"/>
      </w:rPr>
      <w:t>6916687.1</w:t>
    </w:r>
    <w:r w:rsidR="00384741" w:rsidRPr="00EB149A">
      <w:rPr>
        <w:rFonts w:ascii="Segoe UI" w:hAnsi="Segoe UI" w:cs="Segoe UI"/>
        <w:color w:val="002060"/>
        <w:sz w:val="20"/>
        <w:szCs w:val="20"/>
        <w:shd w:val="clear" w:color="auto" w:fill="FFFFFF"/>
      </w:rPr>
      <w:t xml:space="preserve"> (</w:t>
    </w:r>
    <w:r w:rsidR="003C2881" w:rsidRPr="00EB149A">
      <w:rPr>
        <w:rFonts w:ascii="Segoe UI" w:hAnsi="Segoe UI" w:cs="Segoe UI"/>
        <w:color w:val="002060"/>
        <w:sz w:val="20"/>
        <w:szCs w:val="20"/>
        <w:shd w:val="clear" w:color="auto" w:fill="FFFFFF"/>
      </w:rPr>
      <w:t>8</w:t>
    </w:r>
    <w:r w:rsidR="00384741" w:rsidRPr="00EB149A">
      <w:rPr>
        <w:rFonts w:ascii="Segoe UI" w:hAnsi="Segoe UI" w:cs="Segoe UI"/>
        <w:color w:val="002060"/>
        <w:sz w:val="20"/>
        <w:szCs w:val="20"/>
        <w:shd w:val="clear" w:color="auto" w:fill="FFFFFF"/>
      </w:rPr>
      <w:t>/2</w:t>
    </w:r>
    <w:r w:rsidR="003C2881" w:rsidRPr="00EB149A">
      <w:rPr>
        <w:rFonts w:ascii="Segoe UI" w:hAnsi="Segoe UI" w:cs="Segoe UI"/>
        <w:color w:val="002060"/>
        <w:sz w:val="20"/>
        <w:szCs w:val="20"/>
        <w:shd w:val="clear" w:color="auto" w:fill="FFFFFF"/>
      </w:rPr>
      <w:t>4</w:t>
    </w:r>
    <w:r w:rsidR="00384741" w:rsidRPr="00EB149A">
      <w:rPr>
        <w:rFonts w:ascii="Segoe UI" w:hAnsi="Segoe UI" w:cs="Segoe UI"/>
        <w:color w:val="002060"/>
        <w:sz w:val="20"/>
        <w:szCs w:val="20"/>
        <w:shd w:val="clear" w:color="auto" w:fill="FFFFFF"/>
      </w:rPr>
      <w:t>)(Exp.</w:t>
    </w:r>
    <w:r w:rsidR="003C2881" w:rsidRPr="00EB149A">
      <w:rPr>
        <w:rFonts w:ascii="Segoe UI" w:hAnsi="Segoe UI" w:cs="Segoe UI"/>
        <w:color w:val="002060"/>
        <w:sz w:val="20"/>
        <w:szCs w:val="20"/>
        <w:shd w:val="clear" w:color="auto" w:fill="FFFFFF"/>
      </w:rPr>
      <w:t>8</w:t>
    </w:r>
    <w:r w:rsidR="00384741" w:rsidRPr="00EB149A">
      <w:rPr>
        <w:rFonts w:ascii="Segoe UI" w:hAnsi="Segoe UI" w:cs="Segoe UI"/>
        <w:color w:val="002060"/>
        <w:sz w:val="20"/>
        <w:szCs w:val="20"/>
        <w:shd w:val="clear" w:color="auto" w:fill="FFFFFF"/>
      </w:rPr>
      <w:t>/2</w:t>
    </w:r>
    <w:r w:rsidR="003C2881" w:rsidRPr="00EB149A">
      <w:rPr>
        <w:rFonts w:ascii="Segoe UI" w:hAnsi="Segoe UI" w:cs="Segoe UI"/>
        <w:color w:val="002060"/>
        <w:sz w:val="20"/>
        <w:szCs w:val="20"/>
        <w:shd w:val="clear" w:color="auto" w:fill="FFFFFF"/>
      </w:rPr>
      <w:t>7</w:t>
    </w:r>
    <w:r w:rsidR="00384741" w:rsidRPr="00EB149A">
      <w:rPr>
        <w:rFonts w:ascii="Segoe UI" w:hAnsi="Segoe UI" w:cs="Segoe UI"/>
        <w:color w:val="002060"/>
        <w:sz w:val="20"/>
        <w:szCs w:val="20"/>
        <w:shd w:val="clear" w:color="auto" w:fill="FFFFFF"/>
      </w:rPr>
      <w:t>)</w:t>
    </w:r>
  </w:p>
  <w:p w14:paraId="71FBE0F8" w14:textId="36A553FA" w:rsidR="00D35F4D" w:rsidRPr="00D35F4D" w:rsidRDefault="00D35F4D">
    <w:pPr>
      <w:pStyle w:val="Footer"/>
      <w:tabs>
        <w:tab w:val="clear" w:pos="4680"/>
        <w:tab w:val="clear" w:pos="9360"/>
      </w:tabs>
      <w:jc w:val="center"/>
      <w:rPr>
        <w:rFonts w:ascii="Arial" w:hAnsi="Arial" w:cs="Arial"/>
        <w:caps/>
        <w:noProof/>
        <w:color w:val="000000" w:themeColor="text1"/>
      </w:rPr>
    </w:pPr>
  </w:p>
  <w:p w14:paraId="35EA05D5" w14:textId="086E5B6D" w:rsidR="00A00DC9" w:rsidRPr="00D35F4D" w:rsidRDefault="00A00DC9" w:rsidP="002B25FB">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F7419" w14:textId="77777777" w:rsidR="00A456D6" w:rsidRDefault="00A456D6" w:rsidP="002D07BE">
      <w:pPr>
        <w:spacing w:after="0" w:line="240" w:lineRule="auto"/>
      </w:pPr>
      <w:r>
        <w:separator/>
      </w:r>
    </w:p>
  </w:footnote>
  <w:footnote w:type="continuationSeparator" w:id="0">
    <w:p w14:paraId="25EBFBDE" w14:textId="77777777" w:rsidR="00A456D6" w:rsidRDefault="00A456D6" w:rsidP="002D0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674D"/>
    <w:multiLevelType w:val="hybridMultilevel"/>
    <w:tmpl w:val="C6E00B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3B5715"/>
    <w:multiLevelType w:val="hybridMultilevel"/>
    <w:tmpl w:val="0F50D190"/>
    <w:lvl w:ilvl="0" w:tplc="56D24E5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5345D0"/>
    <w:multiLevelType w:val="hybridMultilevel"/>
    <w:tmpl w:val="F7CAC5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71D38"/>
    <w:multiLevelType w:val="hybridMultilevel"/>
    <w:tmpl w:val="2E98F320"/>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9701DA8"/>
    <w:multiLevelType w:val="hybridMultilevel"/>
    <w:tmpl w:val="CD166B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9C7DDD"/>
    <w:multiLevelType w:val="hybridMultilevel"/>
    <w:tmpl w:val="DAEE8D88"/>
    <w:lvl w:ilvl="0" w:tplc="56D24E5C">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D5B88"/>
    <w:multiLevelType w:val="hybridMultilevel"/>
    <w:tmpl w:val="5FB61DF2"/>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44B03CD"/>
    <w:multiLevelType w:val="hybridMultilevel"/>
    <w:tmpl w:val="16C85E1E"/>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7815EBE"/>
    <w:multiLevelType w:val="hybridMultilevel"/>
    <w:tmpl w:val="4EF6849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773133027">
    <w:abstractNumId w:val="8"/>
  </w:num>
  <w:num w:numId="2" w16cid:durableId="770321617">
    <w:abstractNumId w:val="5"/>
  </w:num>
  <w:num w:numId="3" w16cid:durableId="1665624775">
    <w:abstractNumId w:val="4"/>
  </w:num>
  <w:num w:numId="4" w16cid:durableId="424159207">
    <w:abstractNumId w:val="2"/>
  </w:num>
  <w:num w:numId="5" w16cid:durableId="1582565517">
    <w:abstractNumId w:val="1"/>
  </w:num>
  <w:num w:numId="6" w16cid:durableId="866723209">
    <w:abstractNumId w:val="6"/>
  </w:num>
  <w:num w:numId="7" w16cid:durableId="1136414850">
    <w:abstractNumId w:val="7"/>
  </w:num>
  <w:num w:numId="8" w16cid:durableId="2013946775">
    <w:abstractNumId w:val="0"/>
  </w:num>
  <w:num w:numId="9" w16cid:durableId="144003031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4D"/>
    <w:rsid w:val="0000158D"/>
    <w:rsid w:val="00001A59"/>
    <w:rsid w:val="00002380"/>
    <w:rsid w:val="00003AC5"/>
    <w:rsid w:val="000064FB"/>
    <w:rsid w:val="00007B43"/>
    <w:rsid w:val="0001186F"/>
    <w:rsid w:val="000146F1"/>
    <w:rsid w:val="00016E46"/>
    <w:rsid w:val="000245A7"/>
    <w:rsid w:val="00034442"/>
    <w:rsid w:val="00034F83"/>
    <w:rsid w:val="00041C05"/>
    <w:rsid w:val="00045DAD"/>
    <w:rsid w:val="00046DE2"/>
    <w:rsid w:val="00047B1B"/>
    <w:rsid w:val="00052B4A"/>
    <w:rsid w:val="00064BED"/>
    <w:rsid w:val="00085C5C"/>
    <w:rsid w:val="000866D2"/>
    <w:rsid w:val="000871F4"/>
    <w:rsid w:val="000919CD"/>
    <w:rsid w:val="00093806"/>
    <w:rsid w:val="00096952"/>
    <w:rsid w:val="000A6EAB"/>
    <w:rsid w:val="000B1A01"/>
    <w:rsid w:val="000B2AF1"/>
    <w:rsid w:val="000C75B6"/>
    <w:rsid w:val="000E4BB7"/>
    <w:rsid w:val="000E6799"/>
    <w:rsid w:val="000E71F7"/>
    <w:rsid w:val="000F5D4E"/>
    <w:rsid w:val="00100300"/>
    <w:rsid w:val="00103F06"/>
    <w:rsid w:val="00103FEF"/>
    <w:rsid w:val="001067FE"/>
    <w:rsid w:val="00107876"/>
    <w:rsid w:val="001128E0"/>
    <w:rsid w:val="001174FA"/>
    <w:rsid w:val="00122D35"/>
    <w:rsid w:val="0012364A"/>
    <w:rsid w:val="0012389D"/>
    <w:rsid w:val="001240AC"/>
    <w:rsid w:val="001245AF"/>
    <w:rsid w:val="00124A66"/>
    <w:rsid w:val="00126ACD"/>
    <w:rsid w:val="00133222"/>
    <w:rsid w:val="00133424"/>
    <w:rsid w:val="00137947"/>
    <w:rsid w:val="00140F26"/>
    <w:rsid w:val="001433C9"/>
    <w:rsid w:val="00144AA1"/>
    <w:rsid w:val="001512A3"/>
    <w:rsid w:val="00154DCD"/>
    <w:rsid w:val="00174DBF"/>
    <w:rsid w:val="00174EE6"/>
    <w:rsid w:val="001755E7"/>
    <w:rsid w:val="00176885"/>
    <w:rsid w:val="00180B1B"/>
    <w:rsid w:val="001851B2"/>
    <w:rsid w:val="00186307"/>
    <w:rsid w:val="001A3507"/>
    <w:rsid w:val="001A6352"/>
    <w:rsid w:val="001B2A80"/>
    <w:rsid w:val="001B6216"/>
    <w:rsid w:val="001C2406"/>
    <w:rsid w:val="001C5BDE"/>
    <w:rsid w:val="001C5E73"/>
    <w:rsid w:val="001C6225"/>
    <w:rsid w:val="001D0176"/>
    <w:rsid w:val="001D35E1"/>
    <w:rsid w:val="001D5B2A"/>
    <w:rsid w:val="001F50D0"/>
    <w:rsid w:val="001F711D"/>
    <w:rsid w:val="001F79A6"/>
    <w:rsid w:val="00201D96"/>
    <w:rsid w:val="00205F47"/>
    <w:rsid w:val="0021750F"/>
    <w:rsid w:val="002267F4"/>
    <w:rsid w:val="00231BEA"/>
    <w:rsid w:val="00232F30"/>
    <w:rsid w:val="00240047"/>
    <w:rsid w:val="00242056"/>
    <w:rsid w:val="00243DA6"/>
    <w:rsid w:val="0024436C"/>
    <w:rsid w:val="0025002E"/>
    <w:rsid w:val="00252C51"/>
    <w:rsid w:val="00252C71"/>
    <w:rsid w:val="00275E6F"/>
    <w:rsid w:val="0028172D"/>
    <w:rsid w:val="002832E3"/>
    <w:rsid w:val="00286D9D"/>
    <w:rsid w:val="00297CCE"/>
    <w:rsid w:val="002A73AC"/>
    <w:rsid w:val="002B0044"/>
    <w:rsid w:val="002B11DF"/>
    <w:rsid w:val="002B25FB"/>
    <w:rsid w:val="002B4272"/>
    <w:rsid w:val="002B4F95"/>
    <w:rsid w:val="002C0D32"/>
    <w:rsid w:val="002C5107"/>
    <w:rsid w:val="002C5B8B"/>
    <w:rsid w:val="002C6F09"/>
    <w:rsid w:val="002C7906"/>
    <w:rsid w:val="002D07BE"/>
    <w:rsid w:val="002D3EC7"/>
    <w:rsid w:val="002D6A8F"/>
    <w:rsid w:val="002E169C"/>
    <w:rsid w:val="002E2892"/>
    <w:rsid w:val="002E45FC"/>
    <w:rsid w:val="002F1F69"/>
    <w:rsid w:val="002F45CE"/>
    <w:rsid w:val="002F5AB2"/>
    <w:rsid w:val="002F5BDC"/>
    <w:rsid w:val="002F666D"/>
    <w:rsid w:val="00301859"/>
    <w:rsid w:val="0030298C"/>
    <w:rsid w:val="00302FF1"/>
    <w:rsid w:val="00304C6F"/>
    <w:rsid w:val="00306AAE"/>
    <w:rsid w:val="00307199"/>
    <w:rsid w:val="0031182A"/>
    <w:rsid w:val="003254F8"/>
    <w:rsid w:val="00327EBB"/>
    <w:rsid w:val="00330535"/>
    <w:rsid w:val="00331498"/>
    <w:rsid w:val="00332E23"/>
    <w:rsid w:val="003345EA"/>
    <w:rsid w:val="00335113"/>
    <w:rsid w:val="00335B0D"/>
    <w:rsid w:val="00335F4D"/>
    <w:rsid w:val="00341CD5"/>
    <w:rsid w:val="00342D7A"/>
    <w:rsid w:val="0035195E"/>
    <w:rsid w:val="00360E28"/>
    <w:rsid w:val="00361B32"/>
    <w:rsid w:val="00362843"/>
    <w:rsid w:val="00362E98"/>
    <w:rsid w:val="00371884"/>
    <w:rsid w:val="00376C3D"/>
    <w:rsid w:val="00380BB2"/>
    <w:rsid w:val="00380CA9"/>
    <w:rsid w:val="00380D1F"/>
    <w:rsid w:val="003819EB"/>
    <w:rsid w:val="00384741"/>
    <w:rsid w:val="003932CD"/>
    <w:rsid w:val="00393AA8"/>
    <w:rsid w:val="00397C84"/>
    <w:rsid w:val="00397DB7"/>
    <w:rsid w:val="003A6954"/>
    <w:rsid w:val="003B6950"/>
    <w:rsid w:val="003C1F9A"/>
    <w:rsid w:val="003C24FD"/>
    <w:rsid w:val="003C2881"/>
    <w:rsid w:val="003E24F4"/>
    <w:rsid w:val="003F577B"/>
    <w:rsid w:val="00400422"/>
    <w:rsid w:val="00403777"/>
    <w:rsid w:val="004179CD"/>
    <w:rsid w:val="00421496"/>
    <w:rsid w:val="0042523A"/>
    <w:rsid w:val="00435D08"/>
    <w:rsid w:val="00442091"/>
    <w:rsid w:val="00442570"/>
    <w:rsid w:val="0045467D"/>
    <w:rsid w:val="00455BAE"/>
    <w:rsid w:val="004752C3"/>
    <w:rsid w:val="0048606D"/>
    <w:rsid w:val="00486FC3"/>
    <w:rsid w:val="00495AD5"/>
    <w:rsid w:val="0049781F"/>
    <w:rsid w:val="004A12AE"/>
    <w:rsid w:val="004A3482"/>
    <w:rsid w:val="004A45BE"/>
    <w:rsid w:val="004A61B2"/>
    <w:rsid w:val="004B7B01"/>
    <w:rsid w:val="004C0000"/>
    <w:rsid w:val="004C3C74"/>
    <w:rsid w:val="004C43C3"/>
    <w:rsid w:val="004C4963"/>
    <w:rsid w:val="004C5467"/>
    <w:rsid w:val="004C6533"/>
    <w:rsid w:val="004D0B05"/>
    <w:rsid w:val="004D5490"/>
    <w:rsid w:val="004D5B7F"/>
    <w:rsid w:val="004D5F78"/>
    <w:rsid w:val="004D70A1"/>
    <w:rsid w:val="004E3D17"/>
    <w:rsid w:val="004E733B"/>
    <w:rsid w:val="004E79EE"/>
    <w:rsid w:val="004F463B"/>
    <w:rsid w:val="00500BFB"/>
    <w:rsid w:val="00501494"/>
    <w:rsid w:val="00505546"/>
    <w:rsid w:val="00511643"/>
    <w:rsid w:val="005152B3"/>
    <w:rsid w:val="00530324"/>
    <w:rsid w:val="0053592A"/>
    <w:rsid w:val="00547BA2"/>
    <w:rsid w:val="005518DE"/>
    <w:rsid w:val="005656D2"/>
    <w:rsid w:val="00566739"/>
    <w:rsid w:val="005720AA"/>
    <w:rsid w:val="0057282F"/>
    <w:rsid w:val="00572D27"/>
    <w:rsid w:val="005758B4"/>
    <w:rsid w:val="00577B50"/>
    <w:rsid w:val="00585471"/>
    <w:rsid w:val="00587AC9"/>
    <w:rsid w:val="00593CD4"/>
    <w:rsid w:val="00595102"/>
    <w:rsid w:val="005A0509"/>
    <w:rsid w:val="005A0B3F"/>
    <w:rsid w:val="005B3CDD"/>
    <w:rsid w:val="005B4D3A"/>
    <w:rsid w:val="005B6515"/>
    <w:rsid w:val="005B7EC1"/>
    <w:rsid w:val="005D5A54"/>
    <w:rsid w:val="005D6923"/>
    <w:rsid w:val="005E0CF8"/>
    <w:rsid w:val="005F23A4"/>
    <w:rsid w:val="005F3610"/>
    <w:rsid w:val="005F45AE"/>
    <w:rsid w:val="00600954"/>
    <w:rsid w:val="006068F1"/>
    <w:rsid w:val="00613E36"/>
    <w:rsid w:val="00615693"/>
    <w:rsid w:val="006209CB"/>
    <w:rsid w:val="00623827"/>
    <w:rsid w:val="006301D9"/>
    <w:rsid w:val="00630B56"/>
    <w:rsid w:val="00634834"/>
    <w:rsid w:val="006405E8"/>
    <w:rsid w:val="00655032"/>
    <w:rsid w:val="00655D4E"/>
    <w:rsid w:val="00655E53"/>
    <w:rsid w:val="00657EE1"/>
    <w:rsid w:val="00661214"/>
    <w:rsid w:val="00661734"/>
    <w:rsid w:val="00667CDD"/>
    <w:rsid w:val="00671F28"/>
    <w:rsid w:val="00687010"/>
    <w:rsid w:val="006905E1"/>
    <w:rsid w:val="006A1091"/>
    <w:rsid w:val="006B599E"/>
    <w:rsid w:val="006B6206"/>
    <w:rsid w:val="006C4297"/>
    <w:rsid w:val="006C52FE"/>
    <w:rsid w:val="006D5B54"/>
    <w:rsid w:val="006E33D4"/>
    <w:rsid w:val="006E74BF"/>
    <w:rsid w:val="006F4EBD"/>
    <w:rsid w:val="006F5445"/>
    <w:rsid w:val="006F6606"/>
    <w:rsid w:val="006F6E4C"/>
    <w:rsid w:val="00707307"/>
    <w:rsid w:val="00710DD5"/>
    <w:rsid w:val="00713CCA"/>
    <w:rsid w:val="00723550"/>
    <w:rsid w:val="0074187A"/>
    <w:rsid w:val="00745691"/>
    <w:rsid w:val="00763C1E"/>
    <w:rsid w:val="00764084"/>
    <w:rsid w:val="0076486E"/>
    <w:rsid w:val="00765AC3"/>
    <w:rsid w:val="0077487A"/>
    <w:rsid w:val="00776F0C"/>
    <w:rsid w:val="00786BA1"/>
    <w:rsid w:val="007913CF"/>
    <w:rsid w:val="007A3070"/>
    <w:rsid w:val="007A39E1"/>
    <w:rsid w:val="007A57D3"/>
    <w:rsid w:val="007A7453"/>
    <w:rsid w:val="007B467D"/>
    <w:rsid w:val="007B69A5"/>
    <w:rsid w:val="007B79BE"/>
    <w:rsid w:val="007B7EBC"/>
    <w:rsid w:val="007C00F2"/>
    <w:rsid w:val="007C073E"/>
    <w:rsid w:val="007C4894"/>
    <w:rsid w:val="007C4A61"/>
    <w:rsid w:val="007D525F"/>
    <w:rsid w:val="007D64DD"/>
    <w:rsid w:val="007D6ACD"/>
    <w:rsid w:val="007E11F8"/>
    <w:rsid w:val="007E3E6C"/>
    <w:rsid w:val="007E4954"/>
    <w:rsid w:val="007E5369"/>
    <w:rsid w:val="007F0269"/>
    <w:rsid w:val="00805CE1"/>
    <w:rsid w:val="008178AA"/>
    <w:rsid w:val="008425DD"/>
    <w:rsid w:val="00843FCA"/>
    <w:rsid w:val="00856592"/>
    <w:rsid w:val="008616E4"/>
    <w:rsid w:val="00872738"/>
    <w:rsid w:val="00877C3F"/>
    <w:rsid w:val="0088013B"/>
    <w:rsid w:val="0088187D"/>
    <w:rsid w:val="00881EE7"/>
    <w:rsid w:val="00885F5C"/>
    <w:rsid w:val="008A008F"/>
    <w:rsid w:val="008A0DD7"/>
    <w:rsid w:val="008A220B"/>
    <w:rsid w:val="008A6D46"/>
    <w:rsid w:val="008C1BB1"/>
    <w:rsid w:val="008C2F4D"/>
    <w:rsid w:val="008C2FB7"/>
    <w:rsid w:val="008C780B"/>
    <w:rsid w:val="008D2F23"/>
    <w:rsid w:val="008E42FA"/>
    <w:rsid w:val="008E4DE1"/>
    <w:rsid w:val="008F0E19"/>
    <w:rsid w:val="00900F98"/>
    <w:rsid w:val="00902149"/>
    <w:rsid w:val="009050D7"/>
    <w:rsid w:val="00906190"/>
    <w:rsid w:val="0090737F"/>
    <w:rsid w:val="0091508B"/>
    <w:rsid w:val="009170E8"/>
    <w:rsid w:val="00921A85"/>
    <w:rsid w:val="00922603"/>
    <w:rsid w:val="00925D5F"/>
    <w:rsid w:val="00926377"/>
    <w:rsid w:val="009312F0"/>
    <w:rsid w:val="009414F0"/>
    <w:rsid w:val="00944EC6"/>
    <w:rsid w:val="009501A2"/>
    <w:rsid w:val="009516AC"/>
    <w:rsid w:val="00951A50"/>
    <w:rsid w:val="009553FA"/>
    <w:rsid w:val="00972208"/>
    <w:rsid w:val="00975F1C"/>
    <w:rsid w:val="0097766C"/>
    <w:rsid w:val="009954A6"/>
    <w:rsid w:val="0099586F"/>
    <w:rsid w:val="009A730F"/>
    <w:rsid w:val="009B08C1"/>
    <w:rsid w:val="009B0AF3"/>
    <w:rsid w:val="009B1BED"/>
    <w:rsid w:val="009B4BDA"/>
    <w:rsid w:val="009B4ECC"/>
    <w:rsid w:val="009B7216"/>
    <w:rsid w:val="009C09D4"/>
    <w:rsid w:val="009C0A79"/>
    <w:rsid w:val="009C2533"/>
    <w:rsid w:val="009C575A"/>
    <w:rsid w:val="009D45DF"/>
    <w:rsid w:val="009D630F"/>
    <w:rsid w:val="009D7382"/>
    <w:rsid w:val="009E1270"/>
    <w:rsid w:val="009E3249"/>
    <w:rsid w:val="009E58A9"/>
    <w:rsid w:val="009F2631"/>
    <w:rsid w:val="009F306B"/>
    <w:rsid w:val="009F4B45"/>
    <w:rsid w:val="009F7B7F"/>
    <w:rsid w:val="009F7E97"/>
    <w:rsid w:val="00A00DC9"/>
    <w:rsid w:val="00A2083D"/>
    <w:rsid w:val="00A21C68"/>
    <w:rsid w:val="00A23533"/>
    <w:rsid w:val="00A23E29"/>
    <w:rsid w:val="00A2463E"/>
    <w:rsid w:val="00A4192A"/>
    <w:rsid w:val="00A456D6"/>
    <w:rsid w:val="00A47170"/>
    <w:rsid w:val="00A47988"/>
    <w:rsid w:val="00A500C7"/>
    <w:rsid w:val="00A619B2"/>
    <w:rsid w:val="00A66AE0"/>
    <w:rsid w:val="00A71600"/>
    <w:rsid w:val="00A73D82"/>
    <w:rsid w:val="00A77AE9"/>
    <w:rsid w:val="00A804E8"/>
    <w:rsid w:val="00A8244F"/>
    <w:rsid w:val="00A8551D"/>
    <w:rsid w:val="00A930CE"/>
    <w:rsid w:val="00AA3080"/>
    <w:rsid w:val="00AA3204"/>
    <w:rsid w:val="00AA651C"/>
    <w:rsid w:val="00AB400B"/>
    <w:rsid w:val="00AB6D44"/>
    <w:rsid w:val="00AC32F5"/>
    <w:rsid w:val="00AC589A"/>
    <w:rsid w:val="00AC781C"/>
    <w:rsid w:val="00AD3C92"/>
    <w:rsid w:val="00AD6C33"/>
    <w:rsid w:val="00AE0550"/>
    <w:rsid w:val="00AE5463"/>
    <w:rsid w:val="00AE5DC4"/>
    <w:rsid w:val="00AE71EB"/>
    <w:rsid w:val="00AE751B"/>
    <w:rsid w:val="00AF1290"/>
    <w:rsid w:val="00AF38AD"/>
    <w:rsid w:val="00B05517"/>
    <w:rsid w:val="00B1488B"/>
    <w:rsid w:val="00B16684"/>
    <w:rsid w:val="00B1705B"/>
    <w:rsid w:val="00B31A43"/>
    <w:rsid w:val="00B42C16"/>
    <w:rsid w:val="00B42E2A"/>
    <w:rsid w:val="00B430FD"/>
    <w:rsid w:val="00B45669"/>
    <w:rsid w:val="00B51BD7"/>
    <w:rsid w:val="00B54601"/>
    <w:rsid w:val="00B55C22"/>
    <w:rsid w:val="00B62694"/>
    <w:rsid w:val="00B64429"/>
    <w:rsid w:val="00B64438"/>
    <w:rsid w:val="00B727DA"/>
    <w:rsid w:val="00B72C5B"/>
    <w:rsid w:val="00B77379"/>
    <w:rsid w:val="00B7784E"/>
    <w:rsid w:val="00B80BD6"/>
    <w:rsid w:val="00B82ABF"/>
    <w:rsid w:val="00B86E45"/>
    <w:rsid w:val="00B90650"/>
    <w:rsid w:val="00B9089A"/>
    <w:rsid w:val="00B968A7"/>
    <w:rsid w:val="00B97BB3"/>
    <w:rsid w:val="00BA2E20"/>
    <w:rsid w:val="00BA35CB"/>
    <w:rsid w:val="00BA42E0"/>
    <w:rsid w:val="00BB1549"/>
    <w:rsid w:val="00BB2FF8"/>
    <w:rsid w:val="00BB3AD5"/>
    <w:rsid w:val="00BB48A1"/>
    <w:rsid w:val="00BD7FCD"/>
    <w:rsid w:val="00BE0BE0"/>
    <w:rsid w:val="00BE365F"/>
    <w:rsid w:val="00BE3678"/>
    <w:rsid w:val="00BE63E7"/>
    <w:rsid w:val="00BF64D0"/>
    <w:rsid w:val="00BF67BC"/>
    <w:rsid w:val="00C03880"/>
    <w:rsid w:val="00C07C37"/>
    <w:rsid w:val="00C11B67"/>
    <w:rsid w:val="00C13150"/>
    <w:rsid w:val="00C21761"/>
    <w:rsid w:val="00C21D91"/>
    <w:rsid w:val="00C27AE6"/>
    <w:rsid w:val="00C3286D"/>
    <w:rsid w:val="00C40F9B"/>
    <w:rsid w:val="00C50443"/>
    <w:rsid w:val="00C51025"/>
    <w:rsid w:val="00C528DC"/>
    <w:rsid w:val="00C6291C"/>
    <w:rsid w:val="00C639FF"/>
    <w:rsid w:val="00C63A83"/>
    <w:rsid w:val="00C742AA"/>
    <w:rsid w:val="00C771DA"/>
    <w:rsid w:val="00C82F60"/>
    <w:rsid w:val="00C832E2"/>
    <w:rsid w:val="00C8426C"/>
    <w:rsid w:val="00C851C6"/>
    <w:rsid w:val="00C86C0A"/>
    <w:rsid w:val="00C878DC"/>
    <w:rsid w:val="00C90B22"/>
    <w:rsid w:val="00C913C2"/>
    <w:rsid w:val="00CA11C0"/>
    <w:rsid w:val="00CB405A"/>
    <w:rsid w:val="00CC262E"/>
    <w:rsid w:val="00CC2823"/>
    <w:rsid w:val="00CC5AA9"/>
    <w:rsid w:val="00CD55B1"/>
    <w:rsid w:val="00CE1728"/>
    <w:rsid w:val="00CF1596"/>
    <w:rsid w:val="00D134F1"/>
    <w:rsid w:val="00D14A97"/>
    <w:rsid w:val="00D16F1F"/>
    <w:rsid w:val="00D20149"/>
    <w:rsid w:val="00D208E4"/>
    <w:rsid w:val="00D20F79"/>
    <w:rsid w:val="00D24E87"/>
    <w:rsid w:val="00D27F25"/>
    <w:rsid w:val="00D3444B"/>
    <w:rsid w:val="00D35F4D"/>
    <w:rsid w:val="00D42856"/>
    <w:rsid w:val="00D44BAF"/>
    <w:rsid w:val="00D5061F"/>
    <w:rsid w:val="00D6089A"/>
    <w:rsid w:val="00D84F52"/>
    <w:rsid w:val="00D91AFF"/>
    <w:rsid w:val="00D9221E"/>
    <w:rsid w:val="00D967B3"/>
    <w:rsid w:val="00DA502B"/>
    <w:rsid w:val="00DA7C08"/>
    <w:rsid w:val="00DB37DF"/>
    <w:rsid w:val="00DC245A"/>
    <w:rsid w:val="00DC307E"/>
    <w:rsid w:val="00DD1435"/>
    <w:rsid w:val="00DD3221"/>
    <w:rsid w:val="00DD5CCB"/>
    <w:rsid w:val="00DE670F"/>
    <w:rsid w:val="00DF564E"/>
    <w:rsid w:val="00DF6D07"/>
    <w:rsid w:val="00E0107A"/>
    <w:rsid w:val="00E01A7D"/>
    <w:rsid w:val="00E01A8A"/>
    <w:rsid w:val="00E01BF4"/>
    <w:rsid w:val="00E01E1A"/>
    <w:rsid w:val="00E07DEB"/>
    <w:rsid w:val="00E07F2D"/>
    <w:rsid w:val="00E118AA"/>
    <w:rsid w:val="00E1698D"/>
    <w:rsid w:val="00E243ED"/>
    <w:rsid w:val="00E24DA2"/>
    <w:rsid w:val="00E24F29"/>
    <w:rsid w:val="00E27E90"/>
    <w:rsid w:val="00E3646F"/>
    <w:rsid w:val="00E409F1"/>
    <w:rsid w:val="00E4610E"/>
    <w:rsid w:val="00E46FFC"/>
    <w:rsid w:val="00E50E55"/>
    <w:rsid w:val="00E519BA"/>
    <w:rsid w:val="00E52CF1"/>
    <w:rsid w:val="00E571F5"/>
    <w:rsid w:val="00E579C0"/>
    <w:rsid w:val="00E61702"/>
    <w:rsid w:val="00E66115"/>
    <w:rsid w:val="00E74B23"/>
    <w:rsid w:val="00E80A48"/>
    <w:rsid w:val="00E926A2"/>
    <w:rsid w:val="00E934C6"/>
    <w:rsid w:val="00E94492"/>
    <w:rsid w:val="00E96784"/>
    <w:rsid w:val="00E96F3A"/>
    <w:rsid w:val="00EA0E6B"/>
    <w:rsid w:val="00EA33ED"/>
    <w:rsid w:val="00EA617A"/>
    <w:rsid w:val="00EB149A"/>
    <w:rsid w:val="00EB26B8"/>
    <w:rsid w:val="00EB37B1"/>
    <w:rsid w:val="00EC5246"/>
    <w:rsid w:val="00EC5B7A"/>
    <w:rsid w:val="00ED1A3D"/>
    <w:rsid w:val="00ED537F"/>
    <w:rsid w:val="00EE066A"/>
    <w:rsid w:val="00EF3B17"/>
    <w:rsid w:val="00EF629F"/>
    <w:rsid w:val="00F06F50"/>
    <w:rsid w:val="00F126F8"/>
    <w:rsid w:val="00F219BA"/>
    <w:rsid w:val="00F252ED"/>
    <w:rsid w:val="00F327A4"/>
    <w:rsid w:val="00F37377"/>
    <w:rsid w:val="00F4390A"/>
    <w:rsid w:val="00F56962"/>
    <w:rsid w:val="00F57E20"/>
    <w:rsid w:val="00F625FF"/>
    <w:rsid w:val="00F64827"/>
    <w:rsid w:val="00F66464"/>
    <w:rsid w:val="00F73697"/>
    <w:rsid w:val="00F73985"/>
    <w:rsid w:val="00F83C39"/>
    <w:rsid w:val="00F91CF0"/>
    <w:rsid w:val="00F94C57"/>
    <w:rsid w:val="00F951F2"/>
    <w:rsid w:val="00F96532"/>
    <w:rsid w:val="00F97FAD"/>
    <w:rsid w:val="00FA0657"/>
    <w:rsid w:val="00FA708A"/>
    <w:rsid w:val="00FB429C"/>
    <w:rsid w:val="00FC2E45"/>
    <w:rsid w:val="00FC71F9"/>
    <w:rsid w:val="00FD152E"/>
    <w:rsid w:val="00FD2081"/>
    <w:rsid w:val="00FD3D1F"/>
    <w:rsid w:val="00FE12B2"/>
    <w:rsid w:val="00FE2983"/>
    <w:rsid w:val="00FE42CF"/>
    <w:rsid w:val="00FF0C5D"/>
    <w:rsid w:val="00FF2363"/>
    <w:rsid w:val="3EBF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AAE4D"/>
  <w15:chartTrackingRefBased/>
  <w15:docId w15:val="{4FB5FC76-4E24-4990-8269-29F34A0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7BE"/>
  </w:style>
  <w:style w:type="paragraph" w:styleId="Footer">
    <w:name w:val="footer"/>
    <w:basedOn w:val="Normal"/>
    <w:link w:val="FooterChar"/>
    <w:uiPriority w:val="99"/>
    <w:unhideWhenUsed/>
    <w:rsid w:val="002D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7BE"/>
  </w:style>
  <w:style w:type="paragraph" w:styleId="ListParagraph">
    <w:name w:val="List Paragraph"/>
    <w:basedOn w:val="Normal"/>
    <w:uiPriority w:val="34"/>
    <w:qFormat/>
    <w:rsid w:val="00FF2363"/>
    <w:pPr>
      <w:ind w:left="720"/>
      <w:contextualSpacing/>
    </w:pPr>
  </w:style>
  <w:style w:type="paragraph" w:customStyle="1" w:styleId="Default">
    <w:name w:val="Default"/>
    <w:rsid w:val="00FF236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D35F4D"/>
    <w:rPr>
      <w:color w:val="0000FF" w:themeColor="hyperlink"/>
      <w:u w:val="single"/>
    </w:rPr>
  </w:style>
  <w:style w:type="paragraph" w:styleId="BalloonText">
    <w:name w:val="Balloon Text"/>
    <w:basedOn w:val="Normal"/>
    <w:link w:val="BalloonTextChar"/>
    <w:semiHidden/>
    <w:unhideWhenUsed/>
    <w:rsid w:val="00DA7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C08"/>
    <w:rPr>
      <w:rFonts w:ascii="Segoe UI" w:hAnsi="Segoe UI" w:cs="Segoe UI"/>
      <w:sz w:val="18"/>
      <w:szCs w:val="18"/>
    </w:rPr>
  </w:style>
  <w:style w:type="paragraph" w:styleId="NoSpacing">
    <w:name w:val="No Spacing"/>
    <w:uiPriority w:val="1"/>
    <w:qFormat/>
    <w:rsid w:val="001851B2"/>
    <w:pPr>
      <w:spacing w:after="0" w:line="240" w:lineRule="auto"/>
    </w:pPr>
  </w:style>
  <w:style w:type="character" w:styleId="UnresolvedMention">
    <w:name w:val="Unresolved Mention"/>
    <w:basedOn w:val="DefaultParagraphFont"/>
    <w:uiPriority w:val="99"/>
    <w:semiHidden/>
    <w:unhideWhenUsed/>
    <w:rsid w:val="00BA42E0"/>
    <w:rPr>
      <w:color w:val="605E5C"/>
      <w:shd w:val="clear" w:color="auto" w:fill="E1DFDD"/>
    </w:rPr>
  </w:style>
  <w:style w:type="character" w:customStyle="1" w:styleId="normaltextrun">
    <w:name w:val="normaltextrun"/>
    <w:basedOn w:val="DefaultParagraphFont"/>
    <w:rsid w:val="007A3070"/>
  </w:style>
  <w:style w:type="character" w:customStyle="1" w:styleId="eop">
    <w:name w:val="eop"/>
    <w:basedOn w:val="DefaultParagraphFont"/>
    <w:rsid w:val="007A3070"/>
  </w:style>
  <w:style w:type="paragraph" w:customStyle="1" w:styleId="trt0xe">
    <w:name w:val="trt0xe"/>
    <w:basedOn w:val="Normal"/>
    <w:rsid w:val="002E45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364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1755E7"/>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39"/>
    <w:rsid w:val="0076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630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671F28"/>
    <w:pPr>
      <w:spacing w:after="0" w:line="240" w:lineRule="auto"/>
      <w:jc w:val="both"/>
    </w:pPr>
    <w:rPr>
      <w:rFonts w:ascii="Arial" w:eastAsia="Times New Roman" w:hAnsi="Arial" w:cs="Arial"/>
      <w:b/>
      <w:sz w:val="20"/>
      <w:szCs w:val="20"/>
    </w:rPr>
  </w:style>
  <w:style w:type="character" w:customStyle="1" w:styleId="BodyText2Char">
    <w:name w:val="Body Text 2 Char"/>
    <w:basedOn w:val="DefaultParagraphFont"/>
    <w:link w:val="BodyText2"/>
    <w:rsid w:val="00671F28"/>
    <w:rPr>
      <w:rFonts w:ascii="Arial" w:eastAsia="Times New Roman" w:hAnsi="Arial" w:cs="Arial"/>
      <w:b/>
      <w:sz w:val="20"/>
      <w:szCs w:val="20"/>
    </w:rPr>
  </w:style>
  <w:style w:type="paragraph" w:customStyle="1" w:styleId="3p8">
    <w:name w:val="_3p8"/>
    <w:basedOn w:val="Normal"/>
    <w:rsid w:val="00671F28"/>
    <w:pPr>
      <w:spacing w:after="24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1F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1F28"/>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133424"/>
    <w:rPr>
      <w:sz w:val="16"/>
      <w:szCs w:val="16"/>
    </w:rPr>
  </w:style>
  <w:style w:type="paragraph" w:styleId="CommentText">
    <w:name w:val="annotation text"/>
    <w:basedOn w:val="Normal"/>
    <w:link w:val="CommentTextChar"/>
    <w:uiPriority w:val="99"/>
    <w:unhideWhenUsed/>
    <w:rsid w:val="00133424"/>
    <w:pPr>
      <w:spacing w:line="240" w:lineRule="auto"/>
    </w:pPr>
    <w:rPr>
      <w:sz w:val="20"/>
      <w:szCs w:val="20"/>
    </w:rPr>
  </w:style>
  <w:style w:type="character" w:customStyle="1" w:styleId="CommentTextChar">
    <w:name w:val="Comment Text Char"/>
    <w:basedOn w:val="DefaultParagraphFont"/>
    <w:link w:val="CommentText"/>
    <w:uiPriority w:val="99"/>
    <w:rsid w:val="00133424"/>
    <w:rPr>
      <w:sz w:val="20"/>
      <w:szCs w:val="20"/>
    </w:rPr>
  </w:style>
  <w:style w:type="paragraph" w:styleId="CommentSubject">
    <w:name w:val="annotation subject"/>
    <w:basedOn w:val="CommentText"/>
    <w:next w:val="CommentText"/>
    <w:link w:val="CommentSubjectChar"/>
    <w:uiPriority w:val="99"/>
    <w:semiHidden/>
    <w:unhideWhenUsed/>
    <w:rsid w:val="00133424"/>
    <w:rPr>
      <w:b/>
      <w:bCs/>
    </w:rPr>
  </w:style>
  <w:style w:type="character" w:customStyle="1" w:styleId="CommentSubjectChar">
    <w:name w:val="Comment Subject Char"/>
    <w:basedOn w:val="CommentTextChar"/>
    <w:link w:val="CommentSubject"/>
    <w:uiPriority w:val="99"/>
    <w:semiHidden/>
    <w:rsid w:val="00133424"/>
    <w:rPr>
      <w:b/>
      <w:bCs/>
      <w:sz w:val="20"/>
      <w:szCs w:val="20"/>
    </w:rPr>
  </w:style>
  <w:style w:type="character" w:styleId="FollowedHyperlink">
    <w:name w:val="FollowedHyperlink"/>
    <w:basedOn w:val="DefaultParagraphFont"/>
    <w:uiPriority w:val="99"/>
    <w:semiHidden/>
    <w:unhideWhenUsed/>
    <w:rsid w:val="000E4BB7"/>
    <w:rPr>
      <w:color w:val="800080" w:themeColor="followedHyperlink"/>
      <w:u w:val="single"/>
    </w:rPr>
  </w:style>
  <w:style w:type="paragraph" w:customStyle="1" w:styleId="u-fontmedium">
    <w:name w:val="u-font__medium"/>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fontmedium--semibold">
    <w:name w:val="u-font__medium--semibold"/>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4C3C74"/>
    <w:pPr>
      <w:spacing w:after="120"/>
    </w:pPr>
  </w:style>
  <w:style w:type="character" w:customStyle="1" w:styleId="BodyTextChar">
    <w:name w:val="Body Text Char"/>
    <w:basedOn w:val="DefaultParagraphFont"/>
    <w:link w:val="BodyText"/>
    <w:uiPriority w:val="99"/>
    <w:rsid w:val="004C3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198">
      <w:bodyDiv w:val="1"/>
      <w:marLeft w:val="0"/>
      <w:marRight w:val="0"/>
      <w:marTop w:val="0"/>
      <w:marBottom w:val="0"/>
      <w:divBdr>
        <w:top w:val="none" w:sz="0" w:space="0" w:color="auto"/>
        <w:left w:val="none" w:sz="0" w:space="0" w:color="auto"/>
        <w:bottom w:val="none" w:sz="0" w:space="0" w:color="auto"/>
        <w:right w:val="none" w:sz="0" w:space="0" w:color="auto"/>
      </w:divBdr>
    </w:div>
    <w:div w:id="535703708">
      <w:bodyDiv w:val="1"/>
      <w:marLeft w:val="0"/>
      <w:marRight w:val="0"/>
      <w:marTop w:val="0"/>
      <w:marBottom w:val="0"/>
      <w:divBdr>
        <w:top w:val="none" w:sz="0" w:space="0" w:color="auto"/>
        <w:left w:val="none" w:sz="0" w:space="0" w:color="auto"/>
        <w:bottom w:val="none" w:sz="0" w:space="0" w:color="auto"/>
        <w:right w:val="none" w:sz="0" w:space="0" w:color="auto"/>
      </w:divBdr>
    </w:div>
    <w:div w:id="735205048">
      <w:bodyDiv w:val="1"/>
      <w:marLeft w:val="0"/>
      <w:marRight w:val="0"/>
      <w:marTop w:val="0"/>
      <w:marBottom w:val="0"/>
      <w:divBdr>
        <w:top w:val="none" w:sz="0" w:space="0" w:color="auto"/>
        <w:left w:val="none" w:sz="0" w:space="0" w:color="auto"/>
        <w:bottom w:val="none" w:sz="0" w:space="0" w:color="auto"/>
        <w:right w:val="none" w:sz="0" w:space="0" w:color="auto"/>
      </w:divBdr>
      <w:divsChild>
        <w:div w:id="469901190">
          <w:marLeft w:val="0"/>
          <w:marRight w:val="0"/>
          <w:marTop w:val="0"/>
          <w:marBottom w:val="300"/>
          <w:divBdr>
            <w:top w:val="none" w:sz="0" w:space="0" w:color="auto"/>
            <w:left w:val="none" w:sz="0" w:space="0" w:color="auto"/>
            <w:bottom w:val="none" w:sz="0" w:space="0" w:color="auto"/>
            <w:right w:val="none" w:sz="0" w:space="0" w:color="auto"/>
          </w:divBdr>
          <w:divsChild>
            <w:div w:id="11266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790">
      <w:bodyDiv w:val="1"/>
      <w:marLeft w:val="0"/>
      <w:marRight w:val="0"/>
      <w:marTop w:val="0"/>
      <w:marBottom w:val="0"/>
      <w:divBdr>
        <w:top w:val="none" w:sz="0" w:space="0" w:color="auto"/>
        <w:left w:val="none" w:sz="0" w:space="0" w:color="auto"/>
        <w:bottom w:val="none" w:sz="0" w:space="0" w:color="auto"/>
        <w:right w:val="none" w:sz="0" w:space="0" w:color="auto"/>
      </w:divBdr>
      <w:divsChild>
        <w:div w:id="426387692">
          <w:marLeft w:val="0"/>
          <w:marRight w:val="0"/>
          <w:marTop w:val="0"/>
          <w:marBottom w:val="300"/>
          <w:divBdr>
            <w:top w:val="none" w:sz="0" w:space="0" w:color="auto"/>
            <w:left w:val="none" w:sz="0" w:space="0" w:color="auto"/>
            <w:bottom w:val="none" w:sz="0" w:space="0" w:color="auto"/>
            <w:right w:val="none" w:sz="0" w:space="0" w:color="auto"/>
          </w:divBdr>
          <w:divsChild>
            <w:div w:id="2526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2627">
      <w:bodyDiv w:val="1"/>
      <w:marLeft w:val="0"/>
      <w:marRight w:val="0"/>
      <w:marTop w:val="0"/>
      <w:marBottom w:val="0"/>
      <w:divBdr>
        <w:top w:val="none" w:sz="0" w:space="0" w:color="auto"/>
        <w:left w:val="none" w:sz="0" w:space="0" w:color="auto"/>
        <w:bottom w:val="none" w:sz="0" w:space="0" w:color="auto"/>
        <w:right w:val="none" w:sz="0" w:space="0" w:color="auto"/>
      </w:divBdr>
      <w:divsChild>
        <w:div w:id="965354068">
          <w:marLeft w:val="0"/>
          <w:marRight w:val="0"/>
          <w:marTop w:val="0"/>
          <w:marBottom w:val="0"/>
          <w:divBdr>
            <w:top w:val="none" w:sz="0" w:space="0" w:color="auto"/>
            <w:left w:val="none" w:sz="0" w:space="0" w:color="auto"/>
            <w:bottom w:val="none" w:sz="0" w:space="0" w:color="auto"/>
            <w:right w:val="none" w:sz="0" w:space="0" w:color="auto"/>
          </w:divBdr>
        </w:div>
        <w:div w:id="360127522">
          <w:marLeft w:val="0"/>
          <w:marRight w:val="0"/>
          <w:marTop w:val="0"/>
          <w:marBottom w:val="0"/>
          <w:divBdr>
            <w:top w:val="none" w:sz="0" w:space="0" w:color="auto"/>
            <w:left w:val="none" w:sz="0" w:space="0" w:color="auto"/>
            <w:bottom w:val="none" w:sz="0" w:space="0" w:color="auto"/>
            <w:right w:val="none" w:sz="0" w:space="0" w:color="auto"/>
          </w:divBdr>
        </w:div>
        <w:div w:id="1489520874">
          <w:marLeft w:val="0"/>
          <w:marRight w:val="0"/>
          <w:marTop w:val="0"/>
          <w:marBottom w:val="0"/>
          <w:divBdr>
            <w:top w:val="none" w:sz="0" w:space="0" w:color="auto"/>
            <w:left w:val="none" w:sz="0" w:space="0" w:color="auto"/>
            <w:bottom w:val="none" w:sz="0" w:space="0" w:color="auto"/>
            <w:right w:val="none" w:sz="0" w:space="0" w:color="auto"/>
          </w:divBdr>
        </w:div>
        <w:div w:id="1761679431">
          <w:marLeft w:val="0"/>
          <w:marRight w:val="0"/>
          <w:marTop w:val="0"/>
          <w:marBottom w:val="0"/>
          <w:divBdr>
            <w:top w:val="none" w:sz="0" w:space="0" w:color="auto"/>
            <w:left w:val="none" w:sz="0" w:space="0" w:color="auto"/>
            <w:bottom w:val="none" w:sz="0" w:space="0" w:color="auto"/>
            <w:right w:val="none" w:sz="0" w:space="0" w:color="auto"/>
          </w:divBdr>
        </w:div>
      </w:divsChild>
    </w:div>
    <w:div w:id="208923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quitable@fmgsuite.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quitable.fmgsuite.com/" TargetMode="External"/><Relationship Id="rId17" Type="http://schemas.openxmlformats.org/officeDocument/2006/relationships/hyperlink" Target="mailto:AdvisorMartech@Equitable.com" TargetMode="External"/><Relationship Id="rId2" Type="http://schemas.openxmlformats.org/officeDocument/2006/relationships/customXml" Target="../customXml/item2.xml"/><Relationship Id="rId16" Type="http://schemas.openxmlformats.org/officeDocument/2006/relationships/hyperlink" Target="mailto:Equitable@fmgsuit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cialmedia@equitable.com" TargetMode="External"/><Relationship Id="rId5" Type="http://schemas.openxmlformats.org/officeDocument/2006/relationships/styles" Target="styles.xml"/><Relationship Id="rId15" Type="http://schemas.openxmlformats.org/officeDocument/2006/relationships/hyperlink" Target="http://www.equitable.fmgsuite.co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dvisorMartech@Equitab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5B15BC59FD264A9B3661840B08D5EB" ma:contentTypeVersion="13" ma:contentTypeDescription="Create a new document." ma:contentTypeScope="" ma:versionID="7fad0229d79b720b0bfd26c5dd248a32">
  <xsd:schema xmlns:xsd="http://www.w3.org/2001/XMLSchema" xmlns:xs="http://www.w3.org/2001/XMLSchema" xmlns:p="http://schemas.microsoft.com/office/2006/metadata/properties" xmlns:ns3="a0da5d3a-9712-4207-ab84-cf4d4ded5c9d" xmlns:ns4="9d8a5b83-0acb-4ba8-ac38-e3c8f5018519" targetNamespace="http://schemas.microsoft.com/office/2006/metadata/properties" ma:root="true" ma:fieldsID="eba53554815f96daeb67db945c707976" ns3:_="" ns4:_="">
    <xsd:import namespace="a0da5d3a-9712-4207-ab84-cf4d4ded5c9d"/>
    <xsd:import namespace="9d8a5b83-0acb-4ba8-ac38-e3c8f5018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5d3a-9712-4207-ab84-cf4d4ded5c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a5b83-0acb-4ba8-ac38-e3c8f50185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80AB61-58B9-4751-AA6F-6CFD24060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5d3a-9712-4207-ab84-cf4d4ded5c9d"/>
    <ds:schemaRef ds:uri="9d8a5b83-0acb-4ba8-ac38-e3c8f5018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84001-47CD-421E-B391-5E9E69BEE7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2F27C0-2E88-4701-8385-DEB8768BC3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Walschon, Laura</dc:creator>
  <cp:keywords/>
  <dc:description/>
  <cp:lastModifiedBy>Nakkache, Alexandra</cp:lastModifiedBy>
  <cp:revision>4</cp:revision>
  <cp:lastPrinted>2020-01-14T14:50:00Z</cp:lastPrinted>
  <dcterms:created xsi:type="dcterms:W3CDTF">2024-09-18T14:57:00Z</dcterms:created>
  <dcterms:modified xsi:type="dcterms:W3CDTF">2024-09-18T15:15:00Z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0x010100B55B15BC59FD264A9B3661840B08D5EB</vt:lpwstr>
  </property>
  <property fmtid="{D5CDD505-2E9C-101B-9397-08002B2CF9AE}" pid="3" name="MSIP_Label_4030a7f9-8fda-4d95-8baa-2fcb788fa598_Enabled">
    <vt:lpwstr>true</vt:lpwstr>
  </property>
  <property fmtid="{D5CDD505-2E9C-101B-9397-08002B2CF9AE}" pid="4" name="MSIP_Label_4030a7f9-8fda-4d95-8baa-2fcb788fa598_SetDate">
    <vt:lpwstr>2024-08-13T15:51:59Z</vt:lpwstr>
  </property>
  <property fmtid="{D5CDD505-2E9C-101B-9397-08002B2CF9AE}" pid="5" name="MSIP_Label_4030a7f9-8fda-4d95-8baa-2fcb788fa598_Method">
    <vt:lpwstr>Privileged</vt:lpwstr>
  </property>
  <property fmtid="{D5CDD505-2E9C-101B-9397-08002B2CF9AE}" pid="6" name="MSIP_Label_4030a7f9-8fda-4d95-8baa-2fcb788fa598_Name">
    <vt:lpwstr>Internal-Other Data</vt:lpwstr>
  </property>
  <property fmtid="{D5CDD505-2E9C-101B-9397-08002B2CF9AE}" pid="7" name="MSIP_Label_4030a7f9-8fda-4d95-8baa-2fcb788fa598_SiteId">
    <vt:lpwstr>0ed45188-c605-4511-8b80-3a5831be1abc</vt:lpwstr>
  </property>
  <property fmtid="{D5CDD505-2E9C-101B-9397-08002B2CF9AE}" pid="8" name="MSIP_Label_4030a7f9-8fda-4d95-8baa-2fcb788fa598_ActionId">
    <vt:lpwstr>440d27bb-dbda-416b-bd4a-19b24b538db7</vt:lpwstr>
  </property>
  <property fmtid="{D5CDD505-2E9C-101B-9397-08002B2CF9AE}" pid="9" name="MSIP_Label_4030a7f9-8fda-4d95-8baa-2fcb788fa598_ContentBits">
    <vt:lpwstr>0</vt:lpwstr>
  </property>
</Properties>
</file>